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  <w:r>
        <w:rPr>
          <w:noProof/>
          <w:spacing w:val="20"/>
          <w:lang w:eastAsia="bg-BG"/>
        </w:rPr>
        <w:t xml:space="preserve">   </w:t>
      </w: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rPr>
          <w:sz w:val="28"/>
          <w:szCs w:val="28"/>
        </w:rPr>
      </w:pPr>
      <w:r w:rsidRPr="0046488A">
        <w:rPr>
          <w:sz w:val="28"/>
          <w:szCs w:val="28"/>
        </w:rPr>
        <w:lastRenderedPageBreak/>
        <w:t xml:space="preserve">   </w:t>
      </w:r>
      <w:r w:rsidRPr="0046488A">
        <w:rPr>
          <w:noProof/>
          <w:sz w:val="28"/>
          <w:szCs w:val="28"/>
          <w:lang w:eastAsia="bg-BG"/>
        </w:rPr>
        <w:drawing>
          <wp:inline distT="0" distB="0" distL="0" distR="0" wp14:anchorId="1E77103C" wp14:editId="58B699D9">
            <wp:extent cx="381600" cy="381600"/>
            <wp:effectExtent l="0" t="0" r="0" b="0"/>
            <wp:docPr id="2" name="Картина 2" descr="L:\Стари радиоапарати\ВЪЗСТАНОВЕНИ\ЗВЕЗДА (транзисторен)\Лого К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Стари радиоапарати\ВЪЗСТАНОВЕНИ\ЗВЕЗДА (транзисторен)\Лого КР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" cy="3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8A" w:rsidRPr="0046488A" w:rsidRDefault="0046488A" w:rsidP="0046488A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  <w:r w:rsidRPr="0046488A">
        <w:rPr>
          <w:b/>
          <w:sz w:val="28"/>
          <w:szCs w:val="28"/>
        </w:rPr>
        <w:t>РАДИОПРИЕМНИК „ЗВЕЗДА“</w:t>
      </w: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</w:p>
    <w:p w:rsidR="00F911D7" w:rsidRDefault="00106015" w:rsidP="0046488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 ОПИСАНИЕ И </w:t>
      </w:r>
    </w:p>
    <w:p w:rsidR="0046488A" w:rsidRPr="0046488A" w:rsidRDefault="00106015" w:rsidP="0046488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ЗА ЕКСПЛОАТАЦИЯ</w:t>
      </w: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106015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Default="0046488A" w:rsidP="0046488A">
      <w:pPr>
        <w:ind w:firstLine="0"/>
        <w:jc w:val="center"/>
        <w:rPr>
          <w:sz w:val="28"/>
          <w:szCs w:val="28"/>
        </w:rPr>
      </w:pPr>
    </w:p>
    <w:p w:rsidR="0055287C" w:rsidRDefault="0055287C" w:rsidP="0046488A">
      <w:pPr>
        <w:jc w:val="center"/>
      </w:pPr>
    </w:p>
    <w:p w:rsidR="0046488A" w:rsidRDefault="0046488A" w:rsidP="0046488A">
      <w:pPr>
        <w:jc w:val="center"/>
      </w:pPr>
    </w:p>
    <w:p w:rsidR="0046488A" w:rsidRDefault="0046488A" w:rsidP="0046488A">
      <w:pPr>
        <w:jc w:val="center"/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 w:rsidRPr="0046488A">
        <w:rPr>
          <w:rFonts w:ascii="Arial Narrow" w:hAnsi="Arial Narrow"/>
          <w:sz w:val="24"/>
          <w:szCs w:val="24"/>
        </w:rPr>
        <w:t>Любомир Божков гр. В.Търново 2017г.</w:t>
      </w:r>
    </w:p>
    <w:p w:rsidR="00106015" w:rsidRDefault="002D769F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2.7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Правила за съхранение</w:t>
      </w:r>
    </w:p>
    <w:p w:rsidR="002D769F" w:rsidRDefault="002D769F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Радиоприемниците се съхраняват в опаковано състояние върху дървени скари в сухи проветриви помещения. В помещението не трябва да има вредни изпарения и запалителни вещества. Температурата на въздуха трябва да бъде от 5 до 35 С</w:t>
      </w:r>
      <w:r w:rsidR="007D0F5A" w:rsidRPr="007D0F5A">
        <w:rPr>
          <w:rFonts w:ascii="Arial Narrow" w:hAnsi="Arial Narrow"/>
          <w:sz w:val="24"/>
          <w:szCs w:val="24"/>
          <w:vertAlign w:val="superscript"/>
        </w:rPr>
        <w:t>О</w:t>
      </w:r>
      <w:r>
        <w:rPr>
          <w:rFonts w:ascii="Arial Narrow" w:hAnsi="Arial Narrow"/>
          <w:sz w:val="24"/>
          <w:szCs w:val="24"/>
        </w:rPr>
        <w:t>, а относителната влажност от 40 до 80</w:t>
      </w:r>
      <w:r w:rsidR="007D0F5A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%.</w:t>
      </w:r>
    </w:p>
    <w:p w:rsidR="00045755" w:rsidRDefault="00045755" w:rsidP="00E54A9C">
      <w:pPr>
        <w:rPr>
          <w:rFonts w:ascii="Arial Narrow" w:hAnsi="Arial Narrow"/>
          <w:sz w:val="24"/>
          <w:szCs w:val="24"/>
        </w:rPr>
      </w:pPr>
    </w:p>
    <w:p w:rsidR="00045755" w:rsidRDefault="00045755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2.8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Транспорт</w:t>
      </w:r>
    </w:p>
    <w:p w:rsidR="00045755" w:rsidRDefault="00045755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Транспортирането на радиоприемниците се извършва в опаковано състояние със закрити превозни средства, като се избягват силни удари и сътресения. През време на транспортирането опакованите изделия не трябва да бъдат изложени на въздействието на влага.</w:t>
      </w: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</w:p>
    <w:p w:rsidR="00045755" w:rsidRDefault="00045755" w:rsidP="00045755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17_</w:t>
      </w:r>
    </w:p>
    <w:p w:rsidR="00045755" w:rsidRDefault="00C85954" w:rsidP="004C31FD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4265295" cy="2250195"/>
            <wp:effectExtent l="0" t="0" r="1905" b="0"/>
            <wp:docPr id="3" name="Картина 3" descr="C:\Users\Liubo\Desktop\Звезда (транзисторен)_общ ви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ubo\Desktop\Звезда (транзисторен)_общ вид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95" cy="225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954" w:rsidRDefault="00C85954" w:rsidP="00045755">
      <w:pPr>
        <w:jc w:val="center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</w:t>
      </w:r>
      <w:r w:rsidR="004C31FD">
        <w:rPr>
          <w:rFonts w:ascii="Arial Narrow" w:hAnsi="Arial Narrow"/>
          <w:sz w:val="24"/>
          <w:szCs w:val="24"/>
        </w:rPr>
        <w:t>4</w:t>
      </w:r>
    </w:p>
    <w:p w:rsidR="007B0BFE" w:rsidRDefault="007B0BFE" w:rsidP="00045755">
      <w:pPr>
        <w:jc w:val="center"/>
        <w:rPr>
          <w:rFonts w:ascii="Arial Narrow" w:hAnsi="Arial Narrow"/>
          <w:sz w:val="24"/>
          <w:szCs w:val="24"/>
        </w:rPr>
      </w:pPr>
    </w:p>
    <w:p w:rsidR="004C31FD" w:rsidRDefault="004C31FD" w:rsidP="00045755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2.6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Проверка на техническото състояние</w:t>
      </w:r>
    </w:p>
    <w:p w:rsidR="004C31FD" w:rsidRDefault="004C31FD" w:rsidP="00045755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550"/>
        <w:gridCol w:w="4236"/>
        <w:gridCol w:w="2131"/>
      </w:tblGrid>
      <w:tr w:rsidR="00A51127" w:rsidTr="00477B65">
        <w:tc>
          <w:tcPr>
            <w:tcW w:w="550" w:type="dxa"/>
            <w:vAlign w:val="center"/>
          </w:tcPr>
          <w:p w:rsidR="00A51127" w:rsidRDefault="00A51127" w:rsidP="00045755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№ по ред</w:t>
            </w:r>
          </w:p>
        </w:tc>
        <w:tc>
          <w:tcPr>
            <w:tcW w:w="4236" w:type="dxa"/>
            <w:vAlign w:val="center"/>
          </w:tcPr>
          <w:p w:rsidR="00A51127" w:rsidRDefault="00A51127" w:rsidP="00045755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Проверяван параметър</w:t>
            </w:r>
          </w:p>
        </w:tc>
        <w:tc>
          <w:tcPr>
            <w:tcW w:w="2131" w:type="dxa"/>
            <w:vAlign w:val="center"/>
          </w:tcPr>
          <w:p w:rsidR="00A51127" w:rsidRDefault="00A51127" w:rsidP="00045755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Технически изис</w:t>
            </w:r>
            <w:r>
              <w:rPr>
                <w:rFonts w:ascii="Arial Narrow" w:hAnsi="Arial Narrow"/>
                <w:sz w:val="24"/>
                <w:szCs w:val="24"/>
              </w:rPr>
              <w:t>к</w:t>
            </w:r>
            <w:r>
              <w:rPr>
                <w:rFonts w:ascii="Arial Narrow" w:hAnsi="Arial Narrow"/>
                <w:sz w:val="24"/>
                <w:szCs w:val="24"/>
              </w:rPr>
              <w:t>вания</w:t>
            </w:r>
          </w:p>
        </w:tc>
      </w:tr>
      <w:tr w:rsidR="00A51127" w:rsidTr="00477B65">
        <w:tc>
          <w:tcPr>
            <w:tcW w:w="550" w:type="dxa"/>
            <w:vAlign w:val="center"/>
          </w:tcPr>
          <w:p w:rsidR="00A51127" w:rsidRDefault="00A51127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236" w:type="dxa"/>
            <w:vAlign w:val="center"/>
          </w:tcPr>
          <w:p w:rsidR="00A51127" w:rsidRDefault="00A51127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131" w:type="dxa"/>
            <w:vAlign w:val="center"/>
          </w:tcPr>
          <w:p w:rsidR="00A51127" w:rsidRDefault="00A51127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A51127" w:rsidTr="006A57DC">
        <w:trPr>
          <w:trHeight w:val="1874"/>
        </w:trPr>
        <w:tc>
          <w:tcPr>
            <w:tcW w:w="550" w:type="dxa"/>
            <w:vAlign w:val="center"/>
          </w:tcPr>
          <w:p w:rsidR="00A51127" w:rsidRDefault="00A51127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4236" w:type="dxa"/>
            <w:vAlign w:val="center"/>
          </w:tcPr>
          <w:p w:rsidR="00A51127" w:rsidRDefault="00477B65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Чувствителност.</w:t>
            </w:r>
          </w:p>
          <w:p w:rsidR="001900C2" w:rsidRDefault="00477B65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Проверява се съгл.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Черт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.5 при модулация на ВЧ сигнала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m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=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0,3 </w:t>
            </w:r>
            <w:r>
              <w:rPr>
                <w:rFonts w:ascii="Arial Narrow" w:hAnsi="Arial Narrow"/>
                <w:sz w:val="24"/>
                <w:szCs w:val="24"/>
              </w:rPr>
              <w:t xml:space="preserve">със сигнал с честота 1000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Hz </w:t>
            </w:r>
            <w:r>
              <w:rPr>
                <w:rFonts w:ascii="Arial Narrow" w:hAnsi="Arial Narrow"/>
                <w:sz w:val="24"/>
                <w:szCs w:val="24"/>
              </w:rPr>
              <w:t xml:space="preserve">и изходна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мност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Ризх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.=50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mW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За АМ при отношение с/ш</w:t>
            </w:r>
            <w:r w:rsidR="0048534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=</w:t>
            </w:r>
            <w:r w:rsidR="0048534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20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dB, </w:t>
            </w:r>
            <w:r>
              <w:rPr>
                <w:rFonts w:ascii="Arial Narrow" w:hAnsi="Arial Narrow"/>
                <w:sz w:val="24"/>
                <w:szCs w:val="24"/>
              </w:rPr>
              <w:t>за ЧМ</w:t>
            </w:r>
            <w:r w:rsidR="001900C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477B65" w:rsidRPr="00477B65" w:rsidRDefault="001900C2" w:rsidP="00A51127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с/ш = </w:t>
            </w:r>
            <w:r w:rsidR="00477B65">
              <w:rPr>
                <w:rFonts w:ascii="Arial Narrow" w:hAnsi="Arial Narrow"/>
                <w:sz w:val="24"/>
                <w:szCs w:val="24"/>
              </w:rPr>
              <w:t xml:space="preserve">26 </w:t>
            </w:r>
            <w:r w:rsidR="00477B65"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  <w:r w:rsidR="00477B65">
              <w:rPr>
                <w:rFonts w:ascii="Arial Narrow" w:hAnsi="Arial Narrow"/>
                <w:sz w:val="24"/>
                <w:szCs w:val="24"/>
              </w:rPr>
              <w:t xml:space="preserve">. </w:t>
            </w:r>
            <w:proofErr w:type="spellStart"/>
            <w:r w:rsidR="00477B65">
              <w:rPr>
                <w:rFonts w:ascii="Arial Narrow" w:hAnsi="Arial Narrow"/>
                <w:sz w:val="24"/>
                <w:szCs w:val="24"/>
              </w:rPr>
              <w:t>Девиация</w:t>
            </w:r>
            <w:proofErr w:type="spellEnd"/>
            <w:r w:rsidR="00477B65">
              <w:rPr>
                <w:rFonts w:ascii="Arial Narrow" w:hAnsi="Arial Narrow"/>
                <w:sz w:val="24"/>
                <w:szCs w:val="24"/>
              </w:rPr>
              <w:t xml:space="preserve"> при УКВ ±40 </w:t>
            </w:r>
            <w:r w:rsidR="00477B65">
              <w:rPr>
                <w:rFonts w:ascii="Arial Narrow" w:hAnsi="Arial Narrow"/>
                <w:sz w:val="24"/>
                <w:szCs w:val="24"/>
                <w:lang w:val="en-US"/>
              </w:rPr>
              <w:t>kHz.</w:t>
            </w:r>
          </w:p>
        </w:tc>
        <w:tc>
          <w:tcPr>
            <w:tcW w:w="2131" w:type="dxa"/>
            <w:vAlign w:val="center"/>
          </w:tcPr>
          <w:p w:rsidR="00A51127" w:rsidRDefault="00477B65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СВ ≤</w:t>
            </w:r>
            <w:r w:rsidR="00D679C0">
              <w:rPr>
                <w:rFonts w:ascii="Arial Narrow" w:hAnsi="Arial Narrow"/>
                <w:sz w:val="24"/>
                <w:szCs w:val="24"/>
              </w:rPr>
              <w:t xml:space="preserve"> 100 </w:t>
            </w:r>
            <w:r>
              <w:rPr>
                <w:rFonts w:ascii="Arial Narrow" w:hAnsi="Arial Narrow"/>
                <w:sz w:val="24"/>
                <w:szCs w:val="24"/>
              </w:rPr>
              <w:t>μ</w:t>
            </w:r>
            <w:r w:rsidR="00D679C0"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  <w:p w:rsidR="00D679C0" w:rsidRPr="00D679C0" w:rsidRDefault="00D679C0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D679C0" w:rsidRDefault="00D679C0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КВ ≤ 100 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  <w:p w:rsidR="00D679C0" w:rsidRPr="00D679C0" w:rsidRDefault="00D679C0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D679C0" w:rsidRPr="00D679C0" w:rsidRDefault="00D679C0" w:rsidP="00A51127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 ≤ 10 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</w:tr>
      <w:tr w:rsidR="00A51127" w:rsidTr="006A57DC">
        <w:trPr>
          <w:trHeight w:val="2196"/>
        </w:trPr>
        <w:tc>
          <w:tcPr>
            <w:tcW w:w="550" w:type="dxa"/>
            <w:vAlign w:val="center"/>
          </w:tcPr>
          <w:p w:rsidR="00A51127" w:rsidRDefault="00A51127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4236" w:type="dxa"/>
            <w:vAlign w:val="center"/>
          </w:tcPr>
          <w:p w:rsidR="00A51127" w:rsidRDefault="00A32BBB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Изходна мощност.</w:t>
            </w:r>
          </w:p>
          <w:p w:rsidR="00A32BBB" w:rsidRPr="006A57DC" w:rsidRDefault="00A32BBB" w:rsidP="00A5112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Pmax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 xml:space="preserve"> При коефициент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на нелинейни из</w:t>
            </w:r>
            <w:r w:rsidR="006A57DC">
              <w:rPr>
                <w:rFonts w:ascii="Arial Narrow" w:hAnsi="Arial Narrow"/>
                <w:sz w:val="24"/>
                <w:szCs w:val="24"/>
              </w:rPr>
              <w:t>к</w:t>
            </w:r>
            <w:r w:rsidR="006A57DC">
              <w:rPr>
                <w:rFonts w:ascii="Arial Narrow" w:hAnsi="Arial Narrow"/>
                <w:sz w:val="24"/>
                <w:szCs w:val="24"/>
              </w:rPr>
              <w:t>ривявания за СВ 6%, за УКВ – 3%. Пров</w:t>
            </w:r>
            <w:r w:rsidR="006A57DC">
              <w:rPr>
                <w:rFonts w:ascii="Arial Narrow" w:hAnsi="Arial Narrow"/>
                <w:sz w:val="24"/>
                <w:szCs w:val="24"/>
              </w:rPr>
              <w:t>е</w:t>
            </w:r>
            <w:r w:rsidR="00485349">
              <w:rPr>
                <w:rFonts w:ascii="Arial Narrow" w:hAnsi="Arial Narrow"/>
                <w:sz w:val="24"/>
                <w:szCs w:val="24"/>
              </w:rPr>
              <w:t>рява се с входен ВЧ сигнал с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модулация </w:t>
            </w:r>
            <w:r w:rsidR="006A57DC">
              <w:rPr>
                <w:rFonts w:ascii="Arial Narrow" w:hAnsi="Arial Narrow"/>
                <w:sz w:val="24"/>
                <w:szCs w:val="24"/>
                <w:lang w:val="en-US"/>
              </w:rPr>
              <w:t>m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6A57DC">
              <w:rPr>
                <w:rFonts w:ascii="Arial Narrow" w:hAnsi="Arial Narrow"/>
                <w:sz w:val="24"/>
                <w:szCs w:val="24"/>
                <w:lang w:val="en-US"/>
              </w:rPr>
              <w:t>=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6A57DC">
              <w:rPr>
                <w:rFonts w:ascii="Arial Narrow" w:hAnsi="Arial Narrow"/>
                <w:sz w:val="24"/>
                <w:szCs w:val="24"/>
                <w:lang w:val="en-US"/>
              </w:rPr>
              <w:t xml:space="preserve">0,3 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модулиран със сигнал с честота 1000 </w:t>
            </w:r>
            <w:r w:rsidR="006A57DC"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 w:rsidR="006A57DC">
              <w:rPr>
                <w:rFonts w:ascii="Arial Narrow" w:hAnsi="Arial Narrow"/>
                <w:sz w:val="24"/>
                <w:szCs w:val="24"/>
              </w:rPr>
              <w:t xml:space="preserve"> и ц ниво 1</w:t>
            </w:r>
            <w:r w:rsidR="006A57DC">
              <w:rPr>
                <w:rFonts w:ascii="Arial Narrow" w:hAnsi="Arial Narrow"/>
                <w:sz w:val="24"/>
                <w:szCs w:val="24"/>
                <w:lang w:val="en-US"/>
              </w:rPr>
              <w:t xml:space="preserve"> mV</w:t>
            </w:r>
            <w:proofErr w:type="spellStart"/>
            <w:r w:rsidR="006A57DC">
              <w:rPr>
                <w:rFonts w:ascii="Arial Narrow" w:hAnsi="Arial Narrow"/>
                <w:sz w:val="24"/>
                <w:szCs w:val="24"/>
              </w:rPr>
              <w:t>еф</w:t>
            </w:r>
            <w:proofErr w:type="spellEnd"/>
            <w:r w:rsidR="006A57DC">
              <w:rPr>
                <w:rFonts w:ascii="Arial Narrow" w:hAnsi="Arial Narrow"/>
                <w:sz w:val="24"/>
                <w:szCs w:val="24"/>
              </w:rPr>
              <w:t xml:space="preserve">. съгласно </w:t>
            </w:r>
            <w:proofErr w:type="spellStart"/>
            <w:r w:rsidR="006A57DC">
              <w:rPr>
                <w:rFonts w:ascii="Arial Narrow" w:hAnsi="Arial Narrow"/>
                <w:sz w:val="24"/>
                <w:szCs w:val="24"/>
              </w:rPr>
              <w:t>черт</w:t>
            </w:r>
            <w:proofErr w:type="spellEnd"/>
            <w:r w:rsidR="006A57DC">
              <w:rPr>
                <w:rFonts w:ascii="Arial Narrow" w:hAnsi="Arial Narrow"/>
                <w:sz w:val="24"/>
                <w:szCs w:val="24"/>
              </w:rPr>
              <w:t>. 5.</w:t>
            </w:r>
          </w:p>
        </w:tc>
        <w:tc>
          <w:tcPr>
            <w:tcW w:w="2131" w:type="dxa"/>
            <w:vAlign w:val="center"/>
          </w:tcPr>
          <w:p w:rsidR="00A51127" w:rsidRPr="006A57DC" w:rsidRDefault="006A57DC" w:rsidP="00A51127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≥ 0,8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W</w:t>
            </w:r>
          </w:p>
        </w:tc>
      </w:tr>
    </w:tbl>
    <w:p w:rsidR="004C31FD" w:rsidRPr="006A57DC" w:rsidRDefault="00F8569E" w:rsidP="006A57DC">
      <w:pPr>
        <w:jc w:val="center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  <w:lang w:val="en-US"/>
        </w:rPr>
        <w:t>_ 16</w:t>
      </w:r>
      <w:r w:rsidR="006A57DC">
        <w:rPr>
          <w:rFonts w:ascii="Arial Narrow" w:hAnsi="Arial Narrow"/>
          <w:sz w:val="24"/>
          <w:szCs w:val="24"/>
          <w:lang w:val="en-US"/>
        </w:rPr>
        <w:t xml:space="preserve"> _</w:t>
      </w:r>
    </w:p>
    <w:p w:rsidR="00F8569E" w:rsidRPr="001162D6" w:rsidRDefault="00F8569E" w:rsidP="001162D6">
      <w:pPr>
        <w:jc w:val="center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lastRenderedPageBreak/>
        <w:t>УВОД</w:t>
      </w:r>
    </w:p>
    <w:p w:rsidR="00F8569E" w:rsidRDefault="00F8569E" w:rsidP="00F8569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Настоящото техническо описание и инструкция за експлоатация се отнасят до радиоприемник за ППР „Звезда“.</w:t>
      </w:r>
    </w:p>
    <w:p w:rsidR="00F8569E" w:rsidRDefault="00F8569E" w:rsidP="00F8569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Техническото описание съдържа сведения за предназначението, принципът на работа и устройството на радиоприемник „Звезда“, нео</w:t>
      </w:r>
      <w:r>
        <w:rPr>
          <w:rFonts w:ascii="Arial Narrow" w:hAnsi="Arial Narrow"/>
          <w:sz w:val="24"/>
          <w:szCs w:val="24"/>
        </w:rPr>
        <w:t>б</w:t>
      </w:r>
      <w:r>
        <w:rPr>
          <w:rFonts w:ascii="Arial Narrow" w:hAnsi="Arial Narrow"/>
          <w:sz w:val="24"/>
          <w:szCs w:val="24"/>
        </w:rPr>
        <w:t xml:space="preserve">ходими за правилната експлоатация и пълното </w:t>
      </w:r>
      <w:proofErr w:type="spellStart"/>
      <w:r>
        <w:rPr>
          <w:rFonts w:ascii="Arial Narrow" w:hAnsi="Arial Narrow"/>
          <w:sz w:val="24"/>
          <w:szCs w:val="24"/>
        </w:rPr>
        <w:t>използуване</w:t>
      </w:r>
      <w:proofErr w:type="spellEnd"/>
      <w:r>
        <w:rPr>
          <w:rFonts w:ascii="Arial Narrow" w:hAnsi="Arial Narrow"/>
          <w:sz w:val="24"/>
          <w:szCs w:val="24"/>
        </w:rPr>
        <w:t xml:space="preserve"> на неговите технически възможности.</w:t>
      </w:r>
    </w:p>
    <w:p w:rsidR="002E332E" w:rsidRDefault="00F8569E" w:rsidP="006D099D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Инструкцията за експлоатация съдържа указания за реда на пускане в действие, правилната експлоатация, проверка и съхранение.</w:t>
      </w:r>
    </w:p>
    <w:p w:rsidR="00F8569E" w:rsidRDefault="002E332E" w:rsidP="002E332E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ТЕХНИЧЕСКО ОПИСАНИЕ</w:t>
      </w:r>
    </w:p>
    <w:p w:rsidR="002E332E" w:rsidRDefault="002E332E" w:rsidP="002E332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</w:t>
      </w:r>
      <w:proofErr w:type="spellStart"/>
      <w:r>
        <w:rPr>
          <w:rFonts w:ascii="Arial Narrow" w:hAnsi="Arial Narrow"/>
          <w:sz w:val="24"/>
          <w:szCs w:val="24"/>
        </w:rPr>
        <w:t>1</w:t>
      </w:r>
      <w:proofErr w:type="spellEnd"/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Предназначение.</w:t>
      </w:r>
    </w:p>
    <w:p w:rsidR="002E332E" w:rsidRDefault="002E332E" w:rsidP="002E332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Радиоприемникът „Звезда“ е предназначен за партийно - политиче</w:t>
      </w:r>
      <w:r>
        <w:rPr>
          <w:rFonts w:ascii="Arial Narrow" w:hAnsi="Arial Narrow"/>
          <w:sz w:val="24"/>
          <w:szCs w:val="24"/>
        </w:rPr>
        <w:t>с</w:t>
      </w:r>
      <w:r>
        <w:rPr>
          <w:rFonts w:ascii="Arial Narrow" w:hAnsi="Arial Narrow"/>
          <w:sz w:val="24"/>
          <w:szCs w:val="24"/>
        </w:rPr>
        <w:t xml:space="preserve">ка работа /ППР/ на командирите, </w:t>
      </w:r>
      <w:proofErr w:type="spellStart"/>
      <w:r>
        <w:rPr>
          <w:rFonts w:ascii="Arial Narrow" w:hAnsi="Arial Narrow"/>
          <w:sz w:val="24"/>
          <w:szCs w:val="24"/>
        </w:rPr>
        <w:t>политорганите</w:t>
      </w:r>
      <w:proofErr w:type="spellEnd"/>
      <w:r>
        <w:rPr>
          <w:rFonts w:ascii="Arial Narrow" w:hAnsi="Arial Narrow"/>
          <w:sz w:val="24"/>
          <w:szCs w:val="24"/>
        </w:rPr>
        <w:t>, партийните и комс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молски организации във всички звена на БНА в мирно и военно време.</w:t>
      </w:r>
    </w:p>
    <w:p w:rsidR="002E332E" w:rsidRDefault="002E332E" w:rsidP="002E332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Радиоприемникът „Звезда“ е предназначен да работи при следните условия на експлоатация:</w:t>
      </w:r>
    </w:p>
    <w:p w:rsidR="002E332E" w:rsidRDefault="002E332E" w:rsidP="002E332E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Да работи в помещения на място и на открито;</w:t>
      </w:r>
    </w:p>
    <w:p w:rsidR="002E332E" w:rsidRPr="002E332E" w:rsidRDefault="002E332E" w:rsidP="002E332E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Да се захранва автономно – от електрически източник с напр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 xml:space="preserve">жение 12 </w:t>
      </w:r>
      <w:r>
        <w:rPr>
          <w:rFonts w:ascii="Arial Narrow" w:hAnsi="Arial Narrow"/>
          <w:sz w:val="24"/>
          <w:szCs w:val="24"/>
          <w:lang w:val="en-US"/>
        </w:rPr>
        <w:t>V;</w:t>
      </w:r>
    </w:p>
    <w:p w:rsidR="002E332E" w:rsidRPr="00C366CE" w:rsidRDefault="002E332E" w:rsidP="002E332E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Външно захранване от постояннотоков източник 12 </w:t>
      </w:r>
      <w:r>
        <w:rPr>
          <w:rFonts w:ascii="Arial Narrow" w:hAnsi="Arial Narrow"/>
          <w:sz w:val="24"/>
          <w:szCs w:val="24"/>
          <w:lang w:val="en-US"/>
        </w:rPr>
        <w:t>V</w:t>
      </w:r>
      <w:r w:rsidRPr="00C366CE">
        <w:rPr>
          <w:rFonts w:ascii="Arial Narrow" w:hAnsi="Arial Narrow"/>
          <w:sz w:val="24"/>
          <w:szCs w:val="24"/>
          <w:vertAlign w:val="superscript"/>
        </w:rPr>
        <w:t>+15%</w:t>
      </w:r>
      <w:r>
        <w:rPr>
          <w:rFonts w:ascii="Arial Narrow" w:hAnsi="Arial Narrow"/>
          <w:sz w:val="24"/>
          <w:szCs w:val="24"/>
        </w:rPr>
        <w:t xml:space="preserve"> </w:t>
      </w:r>
      <w:r w:rsidRPr="00C366CE">
        <w:rPr>
          <w:rFonts w:ascii="Arial Narrow" w:hAnsi="Arial Narrow"/>
          <w:sz w:val="24"/>
          <w:szCs w:val="24"/>
          <w:vertAlign w:val="subscript"/>
        </w:rPr>
        <w:t>-25%</w:t>
      </w:r>
      <w:r w:rsidR="00C366CE">
        <w:rPr>
          <w:rFonts w:ascii="Arial Narrow" w:hAnsi="Arial Narrow"/>
          <w:sz w:val="24"/>
          <w:szCs w:val="24"/>
        </w:rPr>
        <w:t xml:space="preserve"> и от мрежа с напрежение 220 </w:t>
      </w:r>
      <w:r w:rsidR="00C366CE">
        <w:rPr>
          <w:rFonts w:ascii="Arial Narrow" w:hAnsi="Arial Narrow"/>
          <w:sz w:val="24"/>
          <w:szCs w:val="24"/>
          <w:lang w:val="en-US"/>
        </w:rPr>
        <w:t>V</w:t>
      </w:r>
      <w:r w:rsidR="00C366CE">
        <w:rPr>
          <w:rFonts w:ascii="Arial Narrow" w:hAnsi="Arial Narrow"/>
          <w:sz w:val="24"/>
          <w:szCs w:val="24"/>
          <w:vertAlign w:val="superscript"/>
        </w:rPr>
        <w:t>+10</w:t>
      </w:r>
      <w:r w:rsidR="00C366CE" w:rsidRPr="00C366CE">
        <w:rPr>
          <w:rFonts w:ascii="Arial Narrow" w:hAnsi="Arial Narrow"/>
          <w:sz w:val="24"/>
          <w:szCs w:val="24"/>
          <w:vertAlign w:val="superscript"/>
        </w:rPr>
        <w:t>%</w:t>
      </w:r>
      <w:r w:rsidR="00C366CE">
        <w:rPr>
          <w:rFonts w:ascii="Arial Narrow" w:hAnsi="Arial Narrow"/>
          <w:sz w:val="24"/>
          <w:szCs w:val="24"/>
        </w:rPr>
        <w:t xml:space="preserve"> </w:t>
      </w:r>
      <w:r w:rsidR="00C366CE">
        <w:rPr>
          <w:rFonts w:ascii="Arial Narrow" w:hAnsi="Arial Narrow"/>
          <w:sz w:val="24"/>
          <w:szCs w:val="24"/>
          <w:vertAlign w:val="subscript"/>
        </w:rPr>
        <w:t>-1</w:t>
      </w:r>
      <w:r w:rsidR="00C366CE" w:rsidRPr="00C366CE">
        <w:rPr>
          <w:rFonts w:ascii="Arial Narrow" w:hAnsi="Arial Narrow"/>
          <w:sz w:val="24"/>
          <w:szCs w:val="24"/>
          <w:vertAlign w:val="subscript"/>
        </w:rPr>
        <w:t>5%</w:t>
      </w:r>
      <w:r w:rsidR="00C366CE">
        <w:rPr>
          <w:rFonts w:ascii="Arial Narrow" w:hAnsi="Arial Narrow"/>
          <w:sz w:val="24"/>
          <w:szCs w:val="24"/>
        </w:rPr>
        <w:t>, 50</w:t>
      </w:r>
      <w:r w:rsidR="00C366CE">
        <w:rPr>
          <w:rFonts w:ascii="Arial Narrow" w:hAnsi="Arial Narrow"/>
          <w:sz w:val="24"/>
          <w:szCs w:val="24"/>
          <w:lang w:val="en-US"/>
        </w:rPr>
        <w:t>Hz;</w:t>
      </w:r>
    </w:p>
    <w:p w:rsidR="00C366CE" w:rsidRDefault="00C366CE" w:rsidP="002E332E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Климатико</w:t>
      </w:r>
      <w:proofErr w:type="spellEnd"/>
      <w:r>
        <w:rPr>
          <w:rFonts w:ascii="Arial Narrow" w:hAnsi="Arial Narrow"/>
          <w:sz w:val="24"/>
          <w:szCs w:val="24"/>
        </w:rPr>
        <w:t xml:space="preserve"> – механичните въздействия съгласно изискванията на междуведомствената </w:t>
      </w:r>
      <w:proofErr w:type="spellStart"/>
      <w:r>
        <w:rPr>
          <w:rFonts w:ascii="Arial Narrow" w:hAnsi="Arial Narrow"/>
          <w:sz w:val="24"/>
          <w:szCs w:val="24"/>
        </w:rPr>
        <w:t>нормала</w:t>
      </w:r>
      <w:proofErr w:type="spellEnd"/>
      <w:r>
        <w:rPr>
          <w:rFonts w:ascii="Arial Narrow" w:hAnsi="Arial Narrow"/>
          <w:sz w:val="24"/>
          <w:szCs w:val="24"/>
        </w:rPr>
        <w:t xml:space="preserve"> за апаратура и прибори с военно предназначение НО 005 026/С за група 8;</w:t>
      </w:r>
    </w:p>
    <w:p w:rsidR="00C366CE" w:rsidRDefault="006D099D" w:rsidP="002E332E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Да осигурява възможност за приемане на честотни обхвати на гражданското радиоразпръскване от СВ, КВ и УКВ обхват.</w:t>
      </w:r>
    </w:p>
    <w:p w:rsidR="006D099D" w:rsidRDefault="006D099D" w:rsidP="006D099D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1.2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Технически данни</w:t>
      </w:r>
    </w:p>
    <w:p w:rsidR="006D099D" w:rsidRDefault="006D099D" w:rsidP="006D099D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Основните технически данни на радиоприемник „Звезда“ са дадени в следната таблица:</w:t>
      </w:r>
    </w:p>
    <w:p w:rsidR="006D099D" w:rsidRDefault="006D099D" w:rsidP="006D099D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1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3227"/>
        <w:gridCol w:w="2410"/>
        <w:gridCol w:w="1280"/>
      </w:tblGrid>
      <w:tr w:rsidR="006D099D" w:rsidTr="004A06C0">
        <w:tc>
          <w:tcPr>
            <w:tcW w:w="3227" w:type="dxa"/>
            <w:vAlign w:val="center"/>
          </w:tcPr>
          <w:p w:rsidR="006D099D" w:rsidRDefault="006D099D" w:rsidP="006D099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Параметър</w:t>
            </w:r>
          </w:p>
        </w:tc>
        <w:tc>
          <w:tcPr>
            <w:tcW w:w="2410" w:type="dxa"/>
            <w:vAlign w:val="center"/>
          </w:tcPr>
          <w:p w:rsidR="006D099D" w:rsidRDefault="006D099D" w:rsidP="006D099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Стойност</w:t>
            </w:r>
          </w:p>
        </w:tc>
        <w:tc>
          <w:tcPr>
            <w:tcW w:w="1280" w:type="dxa"/>
            <w:vAlign w:val="center"/>
          </w:tcPr>
          <w:p w:rsidR="006D099D" w:rsidRDefault="006D099D" w:rsidP="006D099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Забележка</w:t>
            </w:r>
          </w:p>
        </w:tc>
      </w:tr>
      <w:tr w:rsidR="006D099D" w:rsidTr="004A06C0">
        <w:tc>
          <w:tcPr>
            <w:tcW w:w="3227" w:type="dxa"/>
            <w:vAlign w:val="center"/>
          </w:tcPr>
          <w:p w:rsidR="006D099D" w:rsidRDefault="006D099D" w:rsidP="001162D6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D099D" w:rsidRDefault="006D099D" w:rsidP="001162D6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280" w:type="dxa"/>
            <w:vAlign w:val="center"/>
          </w:tcPr>
          <w:p w:rsidR="006D099D" w:rsidRDefault="006D099D" w:rsidP="001162D6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6D099D" w:rsidTr="004A06C0">
        <w:tc>
          <w:tcPr>
            <w:tcW w:w="3227" w:type="dxa"/>
            <w:vAlign w:val="center"/>
          </w:tcPr>
          <w:p w:rsidR="006D099D" w:rsidRPr="001162D6" w:rsidRDefault="001162D6" w:rsidP="006D099D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1. </w:t>
            </w:r>
            <w:r w:rsidR="006D099D">
              <w:rPr>
                <w:rFonts w:ascii="Arial Narrow" w:hAnsi="Arial Narrow"/>
                <w:sz w:val="24"/>
                <w:szCs w:val="24"/>
              </w:rPr>
              <w:t>Напрежение на захранване</w:t>
            </w:r>
            <w:r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  <w:tc>
          <w:tcPr>
            <w:tcW w:w="2410" w:type="dxa"/>
            <w:vAlign w:val="center"/>
          </w:tcPr>
          <w:p w:rsidR="006004FD" w:rsidRDefault="001162D6" w:rsidP="006D099D">
            <w:pPr>
              <w:ind w:firstLine="0"/>
              <w:rPr>
                <w:rFonts w:ascii="Arial Narrow" w:hAnsi="Arial Narrow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12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  <w:r w:rsidRPr="00C366CE">
              <w:rPr>
                <w:rFonts w:ascii="Arial Narrow" w:hAnsi="Arial Narrow"/>
                <w:sz w:val="24"/>
                <w:szCs w:val="24"/>
                <w:vertAlign w:val="superscript"/>
              </w:rPr>
              <w:t>+15%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C366CE">
              <w:rPr>
                <w:rFonts w:ascii="Arial Narrow" w:hAnsi="Arial Narrow"/>
                <w:sz w:val="24"/>
                <w:szCs w:val="24"/>
                <w:vertAlign w:val="subscript"/>
              </w:rPr>
              <w:t>-25%</w:t>
            </w:r>
            <w:r>
              <w:rPr>
                <w:rFonts w:ascii="Arial Narrow" w:hAnsi="Arial Narrow"/>
                <w:sz w:val="24"/>
                <w:szCs w:val="24"/>
                <w:vertAlign w:val="subscript"/>
                <w:lang w:val="en-US"/>
              </w:rPr>
              <w:t xml:space="preserve">, </w:t>
            </w:r>
          </w:p>
          <w:p w:rsidR="006D099D" w:rsidRPr="001162D6" w:rsidRDefault="001162D6" w:rsidP="006D099D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220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  <w:r>
              <w:rPr>
                <w:rFonts w:ascii="Arial Narrow" w:hAnsi="Arial Narrow"/>
                <w:sz w:val="24"/>
                <w:szCs w:val="24"/>
                <w:vertAlign w:val="superscript"/>
              </w:rPr>
              <w:t>+10</w:t>
            </w:r>
            <w:r w:rsidRPr="00C366CE">
              <w:rPr>
                <w:rFonts w:ascii="Arial Narrow" w:hAnsi="Arial Narrow"/>
                <w:sz w:val="24"/>
                <w:szCs w:val="24"/>
                <w:vertAlign w:val="superscript"/>
              </w:rPr>
              <w:t>%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vertAlign w:val="subscript"/>
              </w:rPr>
              <w:t>-1</w:t>
            </w:r>
            <w:r w:rsidRPr="00C366CE">
              <w:rPr>
                <w:rFonts w:ascii="Arial Narrow" w:hAnsi="Arial Narrow"/>
                <w:sz w:val="24"/>
                <w:szCs w:val="24"/>
                <w:vertAlign w:val="subscript"/>
              </w:rPr>
              <w:t>5%</w:t>
            </w:r>
            <w:r>
              <w:rPr>
                <w:rFonts w:ascii="Arial Narrow" w:hAnsi="Arial Narrow"/>
                <w:sz w:val="24"/>
                <w:szCs w:val="24"/>
              </w:rPr>
              <w:t>, 50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</w:p>
        </w:tc>
        <w:tc>
          <w:tcPr>
            <w:tcW w:w="1280" w:type="dxa"/>
            <w:vAlign w:val="center"/>
          </w:tcPr>
          <w:p w:rsidR="006D099D" w:rsidRDefault="006D099D" w:rsidP="006D099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D099D" w:rsidTr="004A06C0">
        <w:tc>
          <w:tcPr>
            <w:tcW w:w="3227" w:type="dxa"/>
            <w:vAlign w:val="center"/>
          </w:tcPr>
          <w:p w:rsidR="006D099D" w:rsidRPr="001162D6" w:rsidRDefault="001162D6" w:rsidP="006D099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2. Ток на консумация,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m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2410" w:type="dxa"/>
            <w:vAlign w:val="center"/>
          </w:tcPr>
          <w:p w:rsidR="006D099D" w:rsidRPr="001162D6" w:rsidRDefault="001162D6" w:rsidP="006D099D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225</w:t>
            </w:r>
          </w:p>
        </w:tc>
        <w:tc>
          <w:tcPr>
            <w:tcW w:w="1280" w:type="dxa"/>
            <w:vAlign w:val="center"/>
          </w:tcPr>
          <w:p w:rsidR="006D099D" w:rsidRDefault="006D099D" w:rsidP="006D099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6D099D" w:rsidRDefault="001162D6" w:rsidP="001162D6">
      <w:pPr>
        <w:ind w:firstLine="0"/>
        <w:jc w:val="center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  <w:lang w:val="en-US"/>
        </w:rPr>
        <w:t>_ 1 _</w:t>
      </w:r>
    </w:p>
    <w:tbl>
      <w:tblPr>
        <w:tblStyle w:val="a5"/>
        <w:tblW w:w="6917" w:type="dxa"/>
        <w:jc w:val="center"/>
        <w:tblLook w:val="04A0" w:firstRow="1" w:lastRow="0" w:firstColumn="1" w:lastColumn="0" w:noHBand="0" w:noVBand="1"/>
      </w:tblPr>
      <w:tblGrid>
        <w:gridCol w:w="4353"/>
        <w:gridCol w:w="1559"/>
        <w:gridCol w:w="1005"/>
      </w:tblGrid>
      <w:tr w:rsidR="001162D6" w:rsidTr="00241F18">
        <w:trPr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  <w:vAlign w:val="center"/>
          </w:tcPr>
          <w:p w:rsidR="001162D6" w:rsidRDefault="001162D6" w:rsidP="001162D6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  <w:vAlign w:val="center"/>
          </w:tcPr>
          <w:p w:rsidR="001162D6" w:rsidRDefault="001162D6" w:rsidP="001162D6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  <w:vAlign w:val="center"/>
          </w:tcPr>
          <w:p w:rsidR="001162D6" w:rsidRDefault="001162D6" w:rsidP="001162D6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1162D6" w:rsidTr="00241F18">
        <w:trPr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3.</w:t>
            </w:r>
            <w:r>
              <w:rPr>
                <w:rFonts w:ascii="Arial Narrow" w:hAnsi="Arial Narrow"/>
                <w:sz w:val="24"/>
                <w:szCs w:val="24"/>
              </w:rPr>
              <w:t xml:space="preserve">Консумирана мощност,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W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</w:tcPr>
          <w:p w:rsidR="001162D6" w:rsidRP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≤</w:t>
            </w:r>
            <w:r>
              <w:rPr>
                <w:rFonts w:ascii="Arial Narrow" w:hAnsi="Arial Narrow"/>
                <w:sz w:val="24"/>
                <w:szCs w:val="24"/>
              </w:rPr>
              <w:t xml:space="preserve"> 2,7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1162D6" w:rsidTr="00241F18">
        <w:trPr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</w:tcPr>
          <w:p w:rsidR="001162D6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 Честотен обхват, 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</w:p>
          <w:p w:rsid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СВ</w:t>
            </w:r>
          </w:p>
          <w:p w:rsid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КВ1</w:t>
            </w:r>
          </w:p>
          <w:p w:rsid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КВ2</w:t>
            </w:r>
          </w:p>
          <w:p w:rsid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КВ3</w:t>
            </w:r>
          </w:p>
          <w:p w:rsid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КВ4</w:t>
            </w:r>
          </w:p>
          <w:p w:rsid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УКВ1</w:t>
            </w:r>
          </w:p>
          <w:p w:rsidR="00485349" w:rsidRPr="00485349" w:rsidRDefault="0048534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УКВ2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102074" w:rsidRDefault="00102074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0,520 до </w:t>
            </w:r>
            <w:r w:rsidR="009378D0">
              <w:rPr>
                <w:rFonts w:ascii="Arial Narrow" w:hAnsi="Arial Narrow"/>
                <w:sz w:val="24"/>
                <w:szCs w:val="24"/>
              </w:rPr>
              <w:t>1,600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5,8  до 7,3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9,3 до 11,1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15,1 до 15,45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17,7 до 17,9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64,5 до 74</w:t>
            </w:r>
          </w:p>
          <w:p w:rsidR="009378D0" w:rsidRPr="00102074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87,5 до 108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1162D6" w:rsidTr="00241F18">
        <w:trPr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</w:tcPr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5. Реална чувствителност при отношение сигнал/шум не по малко от 20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  <w:r>
              <w:rPr>
                <w:rFonts w:ascii="Arial Narrow" w:hAnsi="Arial Narrow"/>
                <w:sz w:val="24"/>
                <w:szCs w:val="24"/>
              </w:rPr>
              <w:t xml:space="preserve"> за обхв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 xml:space="preserve">тите АМ и от 26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  <w:r>
              <w:rPr>
                <w:rFonts w:ascii="Arial Narrow" w:hAnsi="Arial Narrow"/>
                <w:sz w:val="24"/>
                <w:szCs w:val="24"/>
              </w:rPr>
              <w:t xml:space="preserve"> за УКВ при 30 % модул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 xml:space="preserve">ция за АМ и 40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девиация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за УКВ и ста</w:t>
            </w:r>
            <w:r>
              <w:rPr>
                <w:rFonts w:ascii="Arial Narrow" w:hAnsi="Arial Narrow"/>
                <w:sz w:val="24"/>
                <w:szCs w:val="24"/>
              </w:rPr>
              <w:t>н</w:t>
            </w:r>
            <w:r>
              <w:rPr>
                <w:rFonts w:ascii="Arial Narrow" w:hAnsi="Arial Narrow"/>
                <w:sz w:val="24"/>
                <w:szCs w:val="24"/>
              </w:rPr>
              <w:t>дартна изходна мощност: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при приемане с външна антена, </w:t>
            </w:r>
            <w:r w:rsidR="00241F18">
              <w:rPr>
                <w:rFonts w:ascii="Arial Narrow" w:hAnsi="Arial Narrow"/>
                <w:sz w:val="24"/>
                <w:szCs w:val="24"/>
              </w:rPr>
              <w:t>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СВ 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КВ</w:t>
            </w:r>
          </w:p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</w:t>
            </w:r>
          </w:p>
          <w:p w:rsidR="00241F18" w:rsidRDefault="00241F18" w:rsidP="00241F18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41F18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</w:rPr>
              <w:t xml:space="preserve"> п</w:t>
            </w:r>
            <w:r w:rsidR="001F40A3">
              <w:rPr>
                <w:rFonts w:ascii="Arial Narrow" w:hAnsi="Arial Narrow"/>
                <w:sz w:val="24"/>
                <w:szCs w:val="24"/>
              </w:rPr>
              <w:t xml:space="preserve">ри приемане с феритна антена,  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>m</w:t>
            </w:r>
            <w:r w:rsidRPr="00241F18"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  <w:r w:rsidRPr="00241F18">
              <w:rPr>
                <w:rFonts w:ascii="Arial Narrow" w:hAnsi="Arial Narrow"/>
                <w:sz w:val="24"/>
                <w:szCs w:val="24"/>
              </w:rPr>
              <w:t>/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m</w:t>
            </w:r>
          </w:p>
          <w:p w:rsidR="00241F18" w:rsidRPr="00241F18" w:rsidRDefault="00241F18" w:rsidP="00241F18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СВ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241F18" w:rsidRP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≤ 0,8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1162D6" w:rsidTr="00241F18">
        <w:trPr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</w:tcPr>
          <w:p w:rsidR="001162D6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Едносигнална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избирателност по съседен канал,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СВ, КВ при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разстройка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± 9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</w:p>
          <w:p w:rsidR="00241F18" w:rsidRP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УКВ при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разстройка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± 300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  <w:p w:rsidR="008B74F1" w:rsidRPr="008B74F1" w:rsidRDefault="008B74F1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  <w:p w:rsid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36</w:t>
            </w:r>
          </w:p>
          <w:p w:rsidR="00241F18" w:rsidRPr="00241F18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50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</w:tcPr>
          <w:p w:rsidR="001162D6" w:rsidRDefault="001162D6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9378D0" w:rsidTr="00241F18">
        <w:trPr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</w:tcPr>
          <w:p w:rsidR="009378D0" w:rsidRDefault="00241F18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Двусигнална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избирателност по съседен канал,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</w:p>
          <w:p w:rsidR="00796CD9" w:rsidRDefault="00796CD9" w:rsidP="00796CD9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СВ, КВ при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разстройка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± 9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</w:p>
          <w:p w:rsidR="00796CD9" w:rsidRPr="00796CD9" w:rsidRDefault="00796CD9" w:rsidP="00796CD9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УКВ при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разстройка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± 120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  <w:r>
              <w:rPr>
                <w:rFonts w:ascii="Arial Narrow" w:hAnsi="Arial Narrow"/>
                <w:sz w:val="24"/>
                <w:szCs w:val="24"/>
              </w:rPr>
              <w:t xml:space="preserve">, ± 180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  <w:r>
              <w:rPr>
                <w:rFonts w:ascii="Arial Narrow" w:hAnsi="Arial Narrow"/>
                <w:sz w:val="24"/>
                <w:szCs w:val="24"/>
              </w:rPr>
              <w:t xml:space="preserve"> при смущение / сигнал на входа 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</w:tcPr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796CD9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796CD9" w:rsidRDefault="00796CD9" w:rsidP="00796CD9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20</w:t>
            </w:r>
          </w:p>
          <w:p w:rsidR="00796CD9" w:rsidRDefault="00796CD9" w:rsidP="00796CD9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796CD9" w:rsidRPr="00796CD9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20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</w:tcPr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9378D0" w:rsidTr="00C954ED">
        <w:trPr>
          <w:cantSplit/>
          <w:trHeight w:val="1585"/>
          <w:jc w:val="center"/>
        </w:trPr>
        <w:tc>
          <w:tcPr>
            <w:tcW w:w="4353" w:type="dxa"/>
            <w:tcMar>
              <w:left w:w="113" w:type="dxa"/>
              <w:right w:w="85" w:type="dxa"/>
            </w:tcMar>
          </w:tcPr>
          <w:p w:rsidR="009378D0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8. Избирателност по огледален канал,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</w:p>
          <w:p w:rsidR="00796CD9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СВ 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                        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>/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 при 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f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=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1 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/</w:t>
            </w:r>
          </w:p>
          <w:p w:rsidR="00796CD9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КВ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        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                      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/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при 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>f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=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10 М</w:t>
            </w:r>
            <w:r w:rsidR="00357C01"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/</w:t>
            </w:r>
          </w:p>
          <w:p w:rsidR="00796CD9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УКВ1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                      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/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 при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f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=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68 М</w:t>
            </w:r>
            <w:r w:rsidR="00357C01"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/</w:t>
            </w:r>
          </w:p>
          <w:p w:rsidR="00796CD9" w:rsidRPr="00796CD9" w:rsidRDefault="00796CD9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УКВ2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                       </w:t>
            </w:r>
            <w:r w:rsidR="00357C01">
              <w:rPr>
                <w:rFonts w:ascii="Arial Narrow" w:hAnsi="Arial Narrow"/>
                <w:sz w:val="24"/>
                <w:szCs w:val="24"/>
              </w:rPr>
              <w:t xml:space="preserve">    /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926CBB">
              <w:rPr>
                <w:rFonts w:ascii="Arial Narrow" w:hAnsi="Arial Narrow"/>
                <w:sz w:val="24"/>
                <w:szCs w:val="24"/>
              </w:rPr>
              <w:t xml:space="preserve">при 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>f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=</w:t>
            </w:r>
            <w:r w:rsidR="00926CBB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96 М</w:t>
            </w:r>
            <w:r w:rsidR="00357C01"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 w:rsidR="001F40A3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357C01">
              <w:rPr>
                <w:rFonts w:ascii="Arial Narrow" w:hAnsi="Arial Narrow"/>
                <w:sz w:val="24"/>
                <w:szCs w:val="24"/>
              </w:rPr>
              <w:t>/</w:t>
            </w:r>
          </w:p>
        </w:tc>
        <w:tc>
          <w:tcPr>
            <w:tcW w:w="1559" w:type="dxa"/>
            <w:tcMar>
              <w:left w:w="113" w:type="dxa"/>
              <w:right w:w="85" w:type="dxa"/>
            </w:tcMar>
          </w:tcPr>
          <w:p w:rsidR="009378D0" w:rsidRDefault="009378D0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  <w:p w:rsidR="0055196E" w:rsidRDefault="0055196E" w:rsidP="0055196E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36</w:t>
            </w:r>
          </w:p>
          <w:p w:rsidR="0055196E" w:rsidRDefault="0055196E" w:rsidP="0055196E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16</w:t>
            </w:r>
          </w:p>
          <w:p w:rsidR="0055196E" w:rsidRDefault="0055196E" w:rsidP="0055196E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50</w:t>
            </w:r>
          </w:p>
          <w:p w:rsidR="0055196E" w:rsidRPr="0055196E" w:rsidRDefault="0055196E" w:rsidP="001162D6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50</w:t>
            </w:r>
          </w:p>
        </w:tc>
        <w:tc>
          <w:tcPr>
            <w:tcW w:w="1005" w:type="dxa"/>
            <w:tcMar>
              <w:left w:w="113" w:type="dxa"/>
              <w:right w:w="85" w:type="dxa"/>
            </w:tcMar>
            <w:textDirection w:val="btLr"/>
          </w:tcPr>
          <w:p w:rsidR="009378D0" w:rsidRPr="009226D2" w:rsidRDefault="009378D0" w:rsidP="00C954ED">
            <w:pPr>
              <w:ind w:left="113" w:right="113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796CD9" w:rsidRDefault="00796CD9" w:rsidP="00796CD9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2 _</w:t>
      </w:r>
    </w:p>
    <w:p w:rsidR="006E11C6" w:rsidRDefault="006E11C6" w:rsidP="006E11C6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натискане на бутоните.</w:t>
      </w:r>
    </w:p>
    <w:p w:rsidR="000C79D2" w:rsidRDefault="003578DB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Настройката на УКВ обхват трябва да се извърши прецизно при из</w:t>
      </w:r>
      <w:r>
        <w:rPr>
          <w:rFonts w:ascii="Arial Narrow" w:hAnsi="Arial Narrow"/>
          <w:sz w:val="24"/>
          <w:szCs w:val="24"/>
        </w:rPr>
        <w:t>к</w:t>
      </w:r>
      <w:r>
        <w:rPr>
          <w:rFonts w:ascii="Arial Narrow" w:hAnsi="Arial Narrow"/>
          <w:sz w:val="24"/>
          <w:szCs w:val="24"/>
        </w:rPr>
        <w:t xml:space="preserve">лючена АДЧ, като се следи да свети средният /червеният/ </w:t>
      </w:r>
      <w:proofErr w:type="spellStart"/>
      <w:r>
        <w:rPr>
          <w:rFonts w:ascii="Arial Narrow" w:hAnsi="Arial Narrow"/>
          <w:sz w:val="24"/>
          <w:szCs w:val="24"/>
        </w:rPr>
        <w:t>луминисце</w:t>
      </w:r>
      <w:r>
        <w:rPr>
          <w:rFonts w:ascii="Arial Narrow" w:hAnsi="Arial Narrow"/>
          <w:sz w:val="24"/>
          <w:szCs w:val="24"/>
        </w:rPr>
        <w:t>н</w:t>
      </w:r>
      <w:r>
        <w:rPr>
          <w:rFonts w:ascii="Arial Narrow" w:hAnsi="Arial Narrow"/>
          <w:sz w:val="24"/>
          <w:szCs w:val="24"/>
        </w:rPr>
        <w:t>тен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светодиод</w:t>
      </w:r>
      <w:proofErr w:type="spellEnd"/>
      <w:r>
        <w:rPr>
          <w:rFonts w:ascii="Arial Narrow" w:hAnsi="Arial Narrow"/>
          <w:sz w:val="24"/>
          <w:szCs w:val="24"/>
        </w:rPr>
        <w:t>. АДЧ се изключва при завъртяно на дясно копче за из</w:t>
      </w:r>
      <w:r>
        <w:rPr>
          <w:rFonts w:ascii="Arial Narrow" w:hAnsi="Arial Narrow"/>
          <w:sz w:val="24"/>
          <w:szCs w:val="24"/>
        </w:rPr>
        <w:t>к</w:t>
      </w:r>
      <w:r>
        <w:rPr>
          <w:rFonts w:ascii="Arial Narrow" w:hAnsi="Arial Narrow"/>
          <w:sz w:val="24"/>
          <w:szCs w:val="24"/>
        </w:rPr>
        <w:t>лючване на АДЧ, което се посочва от червения знак показващ се върху разположеното над него прозорче.</w:t>
      </w:r>
    </w:p>
    <w:p w:rsidR="003578DB" w:rsidRDefault="003578DB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5</w:t>
      </w:r>
      <w:r w:rsidR="00D841C5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/ С натискане на бутона </w:t>
      </w:r>
      <w:r w:rsidR="009D4A19">
        <w:rPr>
          <w:rFonts w:ascii="Arial Narrow" w:hAnsi="Arial Narrow"/>
          <w:sz w:val="24"/>
          <w:szCs w:val="24"/>
        </w:rPr>
        <w:t>„</w:t>
      </w:r>
      <w:r>
        <w:rPr>
          <w:rFonts w:ascii="Arial Narrow" w:hAnsi="Arial Narrow"/>
          <w:sz w:val="24"/>
          <w:szCs w:val="24"/>
        </w:rPr>
        <w:t>ШПС</w:t>
      </w:r>
      <w:r w:rsidR="009D4A19">
        <w:rPr>
          <w:rFonts w:ascii="Arial Narrow" w:hAnsi="Arial Narrow"/>
          <w:sz w:val="24"/>
          <w:szCs w:val="24"/>
        </w:rPr>
        <w:t>“</w:t>
      </w:r>
      <w:r>
        <w:rPr>
          <w:rFonts w:ascii="Arial Narrow" w:hAnsi="Arial Narrow"/>
          <w:sz w:val="24"/>
          <w:szCs w:val="24"/>
        </w:rPr>
        <w:t xml:space="preserve"> се включва системата за потискане на шума между станциите на УКВ обхватите.</w:t>
      </w:r>
    </w:p>
    <w:p w:rsidR="003578DB" w:rsidRDefault="003578DB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6</w:t>
      </w:r>
      <w:r w:rsidR="00D841C5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/ При</w:t>
      </w:r>
      <w:r w:rsidR="00D841C5">
        <w:rPr>
          <w:rFonts w:ascii="Arial Narrow" w:hAnsi="Arial Narrow"/>
          <w:sz w:val="24"/>
          <w:szCs w:val="24"/>
        </w:rPr>
        <w:t xml:space="preserve"> включване на слушалки в съответното гнездо на приемника, автоматично се изключва вграденият в приемника високоговорител.</w:t>
      </w:r>
    </w:p>
    <w:p w:rsidR="00D841C5" w:rsidRDefault="00D841C5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7 / Запис на магнетофон се извършва чрез включване на магнет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фона</w:t>
      </w:r>
      <w:r w:rsidR="00877C7F">
        <w:rPr>
          <w:rFonts w:ascii="Arial Narrow" w:hAnsi="Arial Narrow"/>
          <w:sz w:val="24"/>
          <w:szCs w:val="24"/>
        </w:rPr>
        <w:t xml:space="preserve"> към предвиденото за това гнезд</w:t>
      </w:r>
      <w:r>
        <w:rPr>
          <w:rFonts w:ascii="Arial Narrow" w:hAnsi="Arial Narrow"/>
          <w:sz w:val="24"/>
          <w:szCs w:val="24"/>
        </w:rPr>
        <w:t>о.</w:t>
      </w:r>
    </w:p>
    <w:p w:rsidR="00D841C5" w:rsidRDefault="00D841C5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 / Ремъкът, който служи за пренасяне на приемника се поставя съ</w:t>
      </w:r>
      <w:r>
        <w:rPr>
          <w:rFonts w:ascii="Arial Narrow" w:hAnsi="Arial Narrow"/>
          <w:sz w:val="24"/>
          <w:szCs w:val="24"/>
        </w:rPr>
        <w:t>г</w:t>
      </w:r>
      <w:r>
        <w:rPr>
          <w:rFonts w:ascii="Arial Narrow" w:hAnsi="Arial Narrow"/>
          <w:sz w:val="24"/>
          <w:szCs w:val="24"/>
        </w:rPr>
        <w:t xml:space="preserve">ласно </w:t>
      </w: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 3а,б. Дължината му може да се нагласи с помощта на кат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>рамите.</w:t>
      </w:r>
    </w:p>
    <w:p w:rsidR="00E40A2B" w:rsidRDefault="00E40A2B" w:rsidP="003578DB">
      <w:pPr>
        <w:rPr>
          <w:rFonts w:ascii="Arial Narrow" w:hAnsi="Arial Narrow"/>
          <w:sz w:val="24"/>
          <w:szCs w:val="24"/>
        </w:rPr>
      </w:pPr>
    </w:p>
    <w:p w:rsidR="00D841C5" w:rsidRDefault="00D841C5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2.5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Измерване на параметрите. Регулиране и настройка.</w:t>
      </w:r>
    </w:p>
    <w:p w:rsidR="00D841C5" w:rsidRDefault="00D841C5" w:rsidP="003578D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Измерването, регулирането и настройката на радиоприемника се и</w:t>
      </w:r>
      <w:r>
        <w:rPr>
          <w:rFonts w:ascii="Arial Narrow" w:hAnsi="Arial Narrow"/>
          <w:sz w:val="24"/>
          <w:szCs w:val="24"/>
        </w:rPr>
        <w:t>з</w:t>
      </w:r>
      <w:r>
        <w:rPr>
          <w:rFonts w:ascii="Arial Narrow" w:hAnsi="Arial Narrow"/>
          <w:sz w:val="24"/>
          <w:szCs w:val="24"/>
        </w:rPr>
        <w:t xml:space="preserve">вършва съгласно опитната постановка, показана на </w:t>
      </w: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 5</w:t>
      </w:r>
    </w:p>
    <w:p w:rsidR="003237F4" w:rsidRDefault="003237F4" w:rsidP="003578DB">
      <w:pPr>
        <w:rPr>
          <w:rFonts w:ascii="Arial Narrow" w:hAnsi="Arial Narrow"/>
          <w:sz w:val="24"/>
          <w:szCs w:val="24"/>
        </w:rPr>
      </w:pPr>
    </w:p>
    <w:p w:rsidR="00D841C5" w:rsidRDefault="003237F4" w:rsidP="00DC1201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bg-BG"/>
        </w:rPr>
        <w:drawing>
          <wp:inline distT="0" distB="0" distL="0" distR="0">
            <wp:extent cx="4265295" cy="1185523"/>
            <wp:effectExtent l="0" t="0" r="1905" b="0"/>
            <wp:docPr id="5" name="Картина 5" descr="C:\Users\Liubo\Desktop\Радиоприемник Звезда - схема на измерван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ubo\Desktop\Радиоприемник Звезда - схема на измерване_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95" cy="118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A2B" w:rsidRDefault="00BB676B" w:rsidP="006E11C6">
      <w:pPr>
        <w:jc w:val="center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</w:t>
      </w:r>
      <w:r w:rsidR="00B23264">
        <w:rPr>
          <w:rFonts w:ascii="Arial Narrow" w:hAnsi="Arial Narrow"/>
          <w:sz w:val="24"/>
          <w:szCs w:val="24"/>
        </w:rPr>
        <w:t>5</w:t>
      </w:r>
    </w:p>
    <w:p w:rsidR="003237F4" w:rsidRDefault="003237F4" w:rsidP="006E11C6">
      <w:pPr>
        <w:jc w:val="center"/>
        <w:rPr>
          <w:rFonts w:ascii="Arial Narrow" w:hAnsi="Arial Narrow"/>
          <w:sz w:val="24"/>
          <w:szCs w:val="24"/>
        </w:rPr>
      </w:pPr>
    </w:p>
    <w:p w:rsidR="00B23264" w:rsidRDefault="00B23264" w:rsidP="00B2326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Точното измерване на честотата на генераторите може да се извъ</w:t>
      </w:r>
      <w:r>
        <w:rPr>
          <w:rFonts w:ascii="Arial Narrow" w:hAnsi="Arial Narrow"/>
          <w:sz w:val="24"/>
          <w:szCs w:val="24"/>
        </w:rPr>
        <w:t>р</w:t>
      </w:r>
      <w:r>
        <w:rPr>
          <w:rFonts w:ascii="Arial Narrow" w:hAnsi="Arial Narrow"/>
          <w:sz w:val="24"/>
          <w:szCs w:val="24"/>
        </w:rPr>
        <w:t xml:space="preserve">ши чрез цифров </w:t>
      </w:r>
      <w:proofErr w:type="spellStart"/>
      <w:r>
        <w:rPr>
          <w:rFonts w:ascii="Arial Narrow" w:hAnsi="Arial Narrow"/>
          <w:sz w:val="24"/>
          <w:szCs w:val="24"/>
        </w:rPr>
        <w:t>честотомер</w:t>
      </w:r>
      <w:proofErr w:type="spellEnd"/>
      <w:r>
        <w:rPr>
          <w:rFonts w:ascii="Arial Narrow" w:hAnsi="Arial Narrow"/>
          <w:sz w:val="24"/>
          <w:szCs w:val="24"/>
        </w:rPr>
        <w:t>. Товарът на изхода 15 Ω се включва към гнездото за слушалка, при което високоговорителят се изключва авт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матично.</w:t>
      </w:r>
    </w:p>
    <w:p w:rsidR="00B23264" w:rsidRDefault="00B23264" w:rsidP="00B2326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Настройката и регулирането на радиоприемника се извършва съ</w:t>
      </w:r>
      <w:r>
        <w:rPr>
          <w:rFonts w:ascii="Arial Narrow" w:hAnsi="Arial Narrow"/>
          <w:sz w:val="24"/>
          <w:szCs w:val="24"/>
        </w:rPr>
        <w:t>г</w:t>
      </w:r>
      <w:r>
        <w:rPr>
          <w:rFonts w:ascii="Arial Narrow" w:hAnsi="Arial Narrow"/>
          <w:sz w:val="24"/>
          <w:szCs w:val="24"/>
        </w:rPr>
        <w:t>ласно инструкциите за настройка и регулиране на отделните стъпала</w:t>
      </w:r>
      <w:r w:rsidR="00E40A2B">
        <w:rPr>
          <w:rFonts w:ascii="Arial Narrow" w:hAnsi="Arial Narrow"/>
          <w:sz w:val="24"/>
          <w:szCs w:val="24"/>
        </w:rPr>
        <w:t xml:space="preserve"> на радиоприемника.</w:t>
      </w:r>
    </w:p>
    <w:p w:rsidR="00E40A2B" w:rsidRDefault="00E40A2B" w:rsidP="00E40A2B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15 _</w:t>
      </w:r>
    </w:p>
    <w:p w:rsidR="00E40A2B" w:rsidRDefault="00E40A2B" w:rsidP="00E40A2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2 / Изтегля се телескопичната антена от гнездото си /в случай, че се приема на КВ и УКВ обхвати без външна антена/.</w:t>
      </w:r>
    </w:p>
    <w:p w:rsidR="00E40A2B" w:rsidRDefault="00E40A2B" w:rsidP="00E40A2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 / Включват се външните антени за АМ обхвати и за УКВ обхвати в съответните гнезда /когато се желае по-добро качество на приемане на далечни и по-слаби станции/.</w:t>
      </w:r>
    </w:p>
    <w:p w:rsidR="00C678A8" w:rsidRDefault="00E40A2B" w:rsidP="00E40A2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За външна антена за АМ обхват</w:t>
      </w:r>
      <w:r w:rsidR="00C678A8">
        <w:rPr>
          <w:rFonts w:ascii="Arial Narrow" w:hAnsi="Arial Narrow"/>
          <w:sz w:val="24"/>
          <w:szCs w:val="24"/>
        </w:rPr>
        <w:t xml:space="preserve"> се </w:t>
      </w:r>
      <w:proofErr w:type="spellStart"/>
      <w:r w:rsidR="00C678A8">
        <w:rPr>
          <w:rFonts w:ascii="Arial Narrow" w:hAnsi="Arial Narrow"/>
          <w:sz w:val="24"/>
          <w:szCs w:val="24"/>
        </w:rPr>
        <w:t>използува</w:t>
      </w:r>
      <w:proofErr w:type="spellEnd"/>
      <w:r w:rsidR="00C678A8">
        <w:rPr>
          <w:rFonts w:ascii="Arial Narrow" w:hAnsi="Arial Narrow"/>
          <w:sz w:val="24"/>
          <w:szCs w:val="24"/>
        </w:rPr>
        <w:t xml:space="preserve"> стандартна „Т“ или „Г“- образна антена.</w:t>
      </w:r>
    </w:p>
    <w:p w:rsidR="002A3319" w:rsidRDefault="00E40A2B" w:rsidP="006E11C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C678A8">
        <w:rPr>
          <w:rFonts w:ascii="Arial Narrow" w:hAnsi="Arial Narrow"/>
          <w:sz w:val="24"/>
          <w:szCs w:val="24"/>
        </w:rPr>
        <w:t xml:space="preserve">За външна антена за УКВ обхват се </w:t>
      </w:r>
      <w:proofErr w:type="spellStart"/>
      <w:r w:rsidR="00C678A8">
        <w:rPr>
          <w:rFonts w:ascii="Arial Narrow" w:hAnsi="Arial Narrow"/>
          <w:sz w:val="24"/>
          <w:szCs w:val="24"/>
        </w:rPr>
        <w:t>използува</w:t>
      </w:r>
      <w:proofErr w:type="spellEnd"/>
      <w:r w:rsidR="00C678A8">
        <w:rPr>
          <w:rFonts w:ascii="Arial Narrow" w:hAnsi="Arial Narrow"/>
          <w:sz w:val="24"/>
          <w:szCs w:val="24"/>
        </w:rPr>
        <w:t xml:space="preserve"> антена с несиметр</w:t>
      </w:r>
      <w:r w:rsidR="00C678A8">
        <w:rPr>
          <w:rFonts w:ascii="Arial Narrow" w:hAnsi="Arial Narrow"/>
          <w:sz w:val="24"/>
          <w:szCs w:val="24"/>
        </w:rPr>
        <w:t>и</w:t>
      </w:r>
      <w:r w:rsidR="00C678A8">
        <w:rPr>
          <w:rFonts w:ascii="Arial Narrow" w:hAnsi="Arial Narrow"/>
          <w:sz w:val="24"/>
          <w:szCs w:val="24"/>
        </w:rPr>
        <w:t>чен изход 75 Ω, който се присъединява към приемника чрез коаксиален куплунг.</w:t>
      </w:r>
    </w:p>
    <w:p w:rsidR="00C678A8" w:rsidRDefault="00C678A8" w:rsidP="00E40A2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2.4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</w:t>
      </w:r>
      <w:r w:rsidR="002A3319">
        <w:rPr>
          <w:rFonts w:ascii="Arial Narrow" w:hAnsi="Arial Narrow"/>
          <w:sz w:val="24"/>
          <w:szCs w:val="24"/>
        </w:rPr>
        <w:t>Начин на работа</w:t>
      </w:r>
    </w:p>
    <w:p w:rsidR="00C954ED" w:rsidRDefault="002A3319" w:rsidP="00F75790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 /  Включването на приемника се извършва от бутон „Вкл.“, при ко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 xml:space="preserve">то светва индикаторът за включено захранване. При това в зависимост от включеното захранване </w:t>
      </w:r>
      <w:r w:rsidR="00C954ED">
        <w:rPr>
          <w:rFonts w:ascii="Arial Narrow" w:hAnsi="Arial Narrow"/>
          <w:sz w:val="24"/>
          <w:szCs w:val="24"/>
        </w:rPr>
        <w:t>–</w:t>
      </w:r>
      <w:r>
        <w:rPr>
          <w:rFonts w:ascii="Arial Narrow" w:hAnsi="Arial Narrow"/>
          <w:sz w:val="24"/>
          <w:szCs w:val="24"/>
        </w:rPr>
        <w:t xml:space="preserve"> </w:t>
      </w:r>
      <w:r w:rsidR="00C954ED">
        <w:rPr>
          <w:rFonts w:ascii="Arial Narrow" w:hAnsi="Arial Narrow"/>
          <w:sz w:val="24"/>
          <w:szCs w:val="24"/>
        </w:rPr>
        <w:t xml:space="preserve">мрежа или батерия, се </w:t>
      </w:r>
      <w:proofErr w:type="spellStart"/>
      <w:r w:rsidR="00C954ED">
        <w:rPr>
          <w:rFonts w:ascii="Arial Narrow" w:hAnsi="Arial Narrow"/>
          <w:sz w:val="24"/>
          <w:szCs w:val="24"/>
        </w:rPr>
        <w:t>з</w:t>
      </w:r>
      <w:r w:rsidR="00F75790">
        <w:rPr>
          <w:rFonts w:ascii="Arial Narrow" w:hAnsi="Arial Narrow"/>
          <w:sz w:val="24"/>
          <w:szCs w:val="24"/>
        </w:rPr>
        <w:t>а</w:t>
      </w:r>
      <w:r w:rsidR="00C954ED">
        <w:rPr>
          <w:rFonts w:ascii="Arial Narrow" w:hAnsi="Arial Narrow"/>
          <w:sz w:val="24"/>
          <w:szCs w:val="24"/>
        </w:rPr>
        <w:t>действува</w:t>
      </w:r>
      <w:proofErr w:type="spellEnd"/>
      <w:r w:rsidR="00C954ED">
        <w:rPr>
          <w:rFonts w:ascii="Arial Narrow" w:hAnsi="Arial Narrow"/>
          <w:sz w:val="24"/>
          <w:szCs w:val="24"/>
        </w:rPr>
        <w:t xml:space="preserve"> ключа</w:t>
      </w:r>
      <w:r w:rsidR="00F75790">
        <w:rPr>
          <w:rFonts w:ascii="Arial Narrow" w:hAnsi="Arial Narrow"/>
          <w:sz w:val="24"/>
          <w:szCs w:val="24"/>
        </w:rPr>
        <w:t xml:space="preserve">  </w:t>
      </w:r>
      <w:r w:rsidR="00F75790">
        <w:rPr>
          <w:rFonts w:ascii="Arial Narrow" w:hAnsi="Arial Narrow"/>
          <w:sz w:val="24"/>
          <w:szCs w:val="24"/>
          <w:lang w:val="en-US"/>
        </w:rPr>
        <w:t xml:space="preserve"> </w:t>
      </w:r>
      <w:r w:rsidR="009D4A19">
        <w:rPr>
          <w:rFonts w:ascii="Arial Narrow" w:hAnsi="Arial Narrow"/>
          <w:sz w:val="24"/>
          <w:szCs w:val="24"/>
        </w:rPr>
        <w:t>„</w:t>
      </w:r>
      <w:r w:rsidR="00C954ED">
        <w:rPr>
          <w:rFonts w:ascii="Arial Narrow" w:hAnsi="Arial Narrow"/>
          <w:sz w:val="24"/>
          <w:szCs w:val="24"/>
          <w:lang w:val="en-US"/>
        </w:rPr>
        <w:t xml:space="preserve">S / </w:t>
      </w:r>
      <w:r w:rsidR="00D93D12">
        <w:rPr>
          <w:rFonts w:ascii="Arial Narrow" w:hAnsi="Arial Narrow"/>
          <w:sz w:val="24"/>
          <w:szCs w:val="24"/>
        </w:rPr>
        <w:t>Бат</w:t>
      </w:r>
      <w:r w:rsidR="009D4A19">
        <w:rPr>
          <w:rFonts w:ascii="Arial Narrow" w:hAnsi="Arial Narrow"/>
          <w:sz w:val="24"/>
          <w:szCs w:val="24"/>
        </w:rPr>
        <w:t>“</w:t>
      </w:r>
      <w:r w:rsidR="00F75790">
        <w:rPr>
          <w:rFonts w:ascii="Arial Narrow" w:hAnsi="Arial Narrow"/>
          <w:sz w:val="24"/>
          <w:szCs w:val="24"/>
          <w:lang w:val="en-US"/>
        </w:rPr>
        <w:t xml:space="preserve">. </w:t>
      </w:r>
      <w:r w:rsidR="00F75790">
        <w:rPr>
          <w:rFonts w:ascii="Arial Narrow" w:hAnsi="Arial Narrow"/>
          <w:sz w:val="24"/>
          <w:szCs w:val="24"/>
        </w:rPr>
        <w:t xml:space="preserve">Ако приемникът се включи към външен източник 12 </w:t>
      </w:r>
      <w:r w:rsidR="00F75790">
        <w:rPr>
          <w:rFonts w:ascii="Arial Narrow" w:hAnsi="Arial Narrow"/>
          <w:sz w:val="24"/>
          <w:szCs w:val="24"/>
          <w:lang w:val="en-US"/>
        </w:rPr>
        <w:t>V</w:t>
      </w:r>
      <w:r w:rsidR="00F75790">
        <w:rPr>
          <w:rFonts w:ascii="Arial Narrow" w:hAnsi="Arial Narrow"/>
          <w:sz w:val="24"/>
          <w:szCs w:val="24"/>
        </w:rPr>
        <w:t>, батер</w:t>
      </w:r>
      <w:r w:rsidR="00F75790">
        <w:rPr>
          <w:rFonts w:ascii="Arial Narrow" w:hAnsi="Arial Narrow"/>
          <w:sz w:val="24"/>
          <w:szCs w:val="24"/>
        </w:rPr>
        <w:t>и</w:t>
      </w:r>
      <w:r w:rsidR="00F75790">
        <w:rPr>
          <w:rFonts w:ascii="Arial Narrow" w:hAnsi="Arial Narrow"/>
          <w:sz w:val="24"/>
          <w:szCs w:val="24"/>
        </w:rPr>
        <w:t xml:space="preserve">ята се изключва  и ключът </w:t>
      </w:r>
      <w:r w:rsidR="009D4A19">
        <w:rPr>
          <w:rFonts w:ascii="Arial Narrow" w:hAnsi="Arial Narrow"/>
          <w:sz w:val="24"/>
          <w:szCs w:val="24"/>
        </w:rPr>
        <w:t>„</w:t>
      </w:r>
      <w:r w:rsidR="00F75790">
        <w:rPr>
          <w:rFonts w:ascii="Arial Narrow" w:hAnsi="Arial Narrow"/>
          <w:sz w:val="24"/>
          <w:szCs w:val="24"/>
          <w:lang w:val="en-US"/>
        </w:rPr>
        <w:t xml:space="preserve">S / </w:t>
      </w:r>
      <w:r w:rsidR="00D93D12">
        <w:rPr>
          <w:rFonts w:ascii="Arial Narrow" w:hAnsi="Arial Narrow"/>
          <w:sz w:val="24"/>
          <w:szCs w:val="24"/>
        </w:rPr>
        <w:t>Бат</w:t>
      </w:r>
      <w:r w:rsidR="009D4A19">
        <w:rPr>
          <w:rFonts w:ascii="Arial Narrow" w:hAnsi="Arial Narrow"/>
          <w:sz w:val="24"/>
          <w:szCs w:val="24"/>
        </w:rPr>
        <w:t>“</w:t>
      </w:r>
      <w:r w:rsidR="00D93D12">
        <w:rPr>
          <w:rFonts w:ascii="Arial Narrow" w:hAnsi="Arial Narrow"/>
          <w:sz w:val="24"/>
          <w:szCs w:val="24"/>
        </w:rPr>
        <w:t>.</w:t>
      </w:r>
      <w:r w:rsidR="00F75790">
        <w:rPr>
          <w:rFonts w:ascii="Arial Narrow" w:hAnsi="Arial Narrow"/>
          <w:sz w:val="24"/>
          <w:szCs w:val="24"/>
        </w:rPr>
        <w:t xml:space="preserve"> трябва да бъде включен на пол</w:t>
      </w:r>
      <w:r w:rsidR="00F75790">
        <w:rPr>
          <w:rFonts w:ascii="Arial Narrow" w:hAnsi="Arial Narrow"/>
          <w:sz w:val="24"/>
          <w:szCs w:val="24"/>
        </w:rPr>
        <w:t>о</w:t>
      </w:r>
      <w:r w:rsidR="00F75790">
        <w:rPr>
          <w:rFonts w:ascii="Arial Narrow" w:hAnsi="Arial Narrow"/>
          <w:sz w:val="24"/>
          <w:szCs w:val="24"/>
        </w:rPr>
        <w:t xml:space="preserve">жение </w:t>
      </w:r>
      <w:r w:rsidR="00D93D12">
        <w:rPr>
          <w:rFonts w:ascii="Arial Narrow" w:hAnsi="Arial Narrow"/>
          <w:sz w:val="24"/>
          <w:szCs w:val="24"/>
        </w:rPr>
        <w:t>Бат.</w:t>
      </w:r>
    </w:p>
    <w:p w:rsidR="00D93D12" w:rsidRDefault="00D93D12" w:rsidP="00F75790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След включване на приемника на мрежово захранване се осветява скалата на приемника. При включено захранване от батерии скалата се осветява  след натискане на бутона за осветяване на скалата.</w:t>
      </w:r>
    </w:p>
    <w:p w:rsidR="00D93D12" w:rsidRDefault="00D93D12" w:rsidP="00F75790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Падането на напрежението на батерията под 8 </w:t>
      </w:r>
      <w:r>
        <w:rPr>
          <w:rFonts w:ascii="Arial Narrow" w:hAnsi="Arial Narrow"/>
          <w:sz w:val="24"/>
          <w:szCs w:val="24"/>
          <w:lang w:val="en-US"/>
        </w:rPr>
        <w:t>V</w:t>
      </w:r>
      <w:r>
        <w:rPr>
          <w:rFonts w:ascii="Arial Narrow" w:hAnsi="Arial Narrow"/>
          <w:sz w:val="24"/>
          <w:szCs w:val="24"/>
        </w:rPr>
        <w:t xml:space="preserve"> се посочва от све</w:t>
      </w:r>
      <w:r>
        <w:rPr>
          <w:rFonts w:ascii="Arial Narrow" w:hAnsi="Arial Narrow"/>
          <w:sz w:val="24"/>
          <w:szCs w:val="24"/>
        </w:rPr>
        <w:t>т</w:t>
      </w:r>
      <w:r>
        <w:rPr>
          <w:rFonts w:ascii="Arial Narrow" w:hAnsi="Arial Narrow"/>
          <w:sz w:val="24"/>
          <w:szCs w:val="24"/>
        </w:rPr>
        <w:t>ване на индикатор „БАТ“.</w:t>
      </w:r>
    </w:p>
    <w:p w:rsidR="00D93D12" w:rsidRDefault="00D93D12" w:rsidP="00F75790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 / Включването на даден вълнов обхват</w:t>
      </w:r>
      <w:r w:rsidR="00863AAC">
        <w:rPr>
          <w:rFonts w:ascii="Arial Narrow" w:hAnsi="Arial Narrow"/>
          <w:sz w:val="24"/>
          <w:szCs w:val="24"/>
        </w:rPr>
        <w:t xml:space="preserve"> се извършва чрез натиск</w:t>
      </w:r>
      <w:r w:rsidR="00863AAC">
        <w:rPr>
          <w:rFonts w:ascii="Arial Narrow" w:hAnsi="Arial Narrow"/>
          <w:sz w:val="24"/>
          <w:szCs w:val="24"/>
        </w:rPr>
        <w:t>а</w:t>
      </w:r>
      <w:r w:rsidR="00863AAC">
        <w:rPr>
          <w:rFonts w:ascii="Arial Narrow" w:hAnsi="Arial Narrow"/>
          <w:sz w:val="24"/>
          <w:szCs w:val="24"/>
        </w:rPr>
        <w:t>не на съответният бутон, разполож</w:t>
      </w:r>
      <w:r w:rsidR="004A6130">
        <w:rPr>
          <w:rFonts w:ascii="Arial Narrow" w:hAnsi="Arial Narrow"/>
          <w:sz w:val="24"/>
          <w:szCs w:val="24"/>
        </w:rPr>
        <w:t xml:space="preserve">ен в горната част на приемника </w:t>
      </w:r>
      <w:r w:rsidR="00863AAC">
        <w:rPr>
          <w:rFonts w:ascii="Arial Narrow" w:hAnsi="Arial Narrow"/>
          <w:sz w:val="24"/>
          <w:szCs w:val="24"/>
        </w:rPr>
        <w:t>/</w:t>
      </w:r>
      <w:proofErr w:type="spellStart"/>
      <w:r w:rsidR="00863AAC">
        <w:rPr>
          <w:rFonts w:ascii="Arial Narrow" w:hAnsi="Arial Narrow"/>
          <w:sz w:val="24"/>
          <w:szCs w:val="24"/>
        </w:rPr>
        <w:t>черт</w:t>
      </w:r>
      <w:proofErr w:type="spellEnd"/>
      <w:r w:rsidR="00863AAC">
        <w:rPr>
          <w:rFonts w:ascii="Arial Narrow" w:hAnsi="Arial Narrow"/>
          <w:sz w:val="24"/>
          <w:szCs w:val="24"/>
        </w:rPr>
        <w:t>. 4/.</w:t>
      </w:r>
    </w:p>
    <w:p w:rsidR="00863AAC" w:rsidRDefault="00863AAC" w:rsidP="00F75790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 / Настройката на дадена станция на обхватите СВ и КВ се извър</w:t>
      </w:r>
      <w:r>
        <w:rPr>
          <w:rFonts w:ascii="Arial Narrow" w:hAnsi="Arial Narrow"/>
          <w:sz w:val="24"/>
          <w:szCs w:val="24"/>
        </w:rPr>
        <w:t>ш</w:t>
      </w:r>
      <w:r>
        <w:rPr>
          <w:rFonts w:ascii="Arial Narrow" w:hAnsi="Arial Narrow"/>
          <w:sz w:val="24"/>
          <w:szCs w:val="24"/>
        </w:rPr>
        <w:t>ва чрез копчето за настройка по максимални показания на индикатора за настройка. Желаната сила на приемане се регулира с регулатора на усилване. Възпроизвежданата честотна характеристика се регулира с регулаторите ниски и високи.</w:t>
      </w:r>
    </w:p>
    <w:p w:rsidR="00863AAC" w:rsidRDefault="00863AAC" w:rsidP="00F75790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 / Настройка</w:t>
      </w:r>
      <w:r w:rsidR="00E37D55">
        <w:rPr>
          <w:rFonts w:ascii="Arial Narrow" w:hAnsi="Arial Narrow"/>
          <w:sz w:val="24"/>
          <w:szCs w:val="24"/>
        </w:rPr>
        <w:t>та</w:t>
      </w:r>
      <w:r>
        <w:rPr>
          <w:rFonts w:ascii="Arial Narrow" w:hAnsi="Arial Narrow"/>
          <w:sz w:val="24"/>
          <w:szCs w:val="24"/>
        </w:rPr>
        <w:t xml:space="preserve"> на УКВ обхват се извършва </w:t>
      </w:r>
      <w:r w:rsidR="00E37D55">
        <w:rPr>
          <w:rFonts w:ascii="Arial Narrow" w:hAnsi="Arial Narrow"/>
          <w:sz w:val="24"/>
          <w:szCs w:val="24"/>
        </w:rPr>
        <w:t xml:space="preserve">в съответствие със </w:t>
      </w:r>
      <w:proofErr w:type="spellStart"/>
      <w:r w:rsidR="00E37D55">
        <w:rPr>
          <w:rFonts w:ascii="Arial Narrow" w:hAnsi="Arial Narrow"/>
          <w:sz w:val="24"/>
          <w:szCs w:val="24"/>
        </w:rPr>
        <w:t>з</w:t>
      </w:r>
      <w:r w:rsidR="00E37D55">
        <w:rPr>
          <w:rFonts w:ascii="Arial Narrow" w:hAnsi="Arial Narrow"/>
          <w:sz w:val="24"/>
          <w:szCs w:val="24"/>
        </w:rPr>
        <w:t>а</w:t>
      </w:r>
      <w:r w:rsidR="00E37D55">
        <w:rPr>
          <w:rFonts w:ascii="Arial Narrow" w:hAnsi="Arial Narrow"/>
          <w:sz w:val="24"/>
          <w:szCs w:val="24"/>
        </w:rPr>
        <w:t>действуваните</w:t>
      </w:r>
      <w:proofErr w:type="spellEnd"/>
      <w:r w:rsidR="00E37D55">
        <w:rPr>
          <w:rFonts w:ascii="Arial Narrow" w:hAnsi="Arial Narrow"/>
          <w:sz w:val="24"/>
          <w:szCs w:val="24"/>
        </w:rPr>
        <w:t xml:space="preserve"> бутони </w:t>
      </w:r>
      <w:r w:rsidR="00C4192E">
        <w:rPr>
          <w:rFonts w:ascii="Arial Narrow" w:hAnsi="Arial Narrow"/>
          <w:sz w:val="24"/>
          <w:szCs w:val="24"/>
        </w:rPr>
        <w:t>„</w:t>
      </w:r>
      <w:r w:rsidR="00E37D55">
        <w:rPr>
          <w:rFonts w:ascii="Arial Narrow" w:hAnsi="Arial Narrow"/>
          <w:sz w:val="24"/>
          <w:szCs w:val="24"/>
        </w:rPr>
        <w:t>У</w:t>
      </w:r>
      <w:r w:rsidR="00E37D55" w:rsidRPr="00E37D55">
        <w:rPr>
          <w:rFonts w:ascii="Arial Narrow" w:hAnsi="Arial Narrow"/>
          <w:sz w:val="24"/>
          <w:szCs w:val="24"/>
          <w:vertAlign w:val="subscript"/>
        </w:rPr>
        <w:t>0</w:t>
      </w:r>
      <w:r w:rsidR="00C4192E">
        <w:rPr>
          <w:rFonts w:ascii="Arial Narrow" w:hAnsi="Arial Narrow"/>
          <w:sz w:val="24"/>
          <w:szCs w:val="24"/>
        </w:rPr>
        <w:t>,</w:t>
      </w:r>
      <w:r w:rsidR="00E37D55">
        <w:rPr>
          <w:rFonts w:ascii="Arial Narrow" w:hAnsi="Arial Narrow"/>
          <w:sz w:val="24"/>
          <w:szCs w:val="24"/>
        </w:rPr>
        <w:t>У</w:t>
      </w:r>
      <w:r w:rsidR="00E37D55" w:rsidRPr="00E37D55">
        <w:rPr>
          <w:rFonts w:ascii="Arial Narrow" w:hAnsi="Arial Narrow"/>
          <w:sz w:val="24"/>
          <w:szCs w:val="24"/>
          <w:vertAlign w:val="subscript"/>
        </w:rPr>
        <w:t>1</w:t>
      </w:r>
      <w:r w:rsidR="00C4192E">
        <w:rPr>
          <w:rFonts w:ascii="Arial Narrow" w:hAnsi="Arial Narrow"/>
          <w:sz w:val="24"/>
          <w:szCs w:val="24"/>
        </w:rPr>
        <w:t>,</w:t>
      </w:r>
      <w:r w:rsidR="00E37D55">
        <w:rPr>
          <w:rFonts w:ascii="Arial Narrow" w:hAnsi="Arial Narrow"/>
          <w:sz w:val="24"/>
          <w:szCs w:val="24"/>
        </w:rPr>
        <w:t>У</w:t>
      </w:r>
      <w:r w:rsidR="00E37D55" w:rsidRPr="00E37D55">
        <w:rPr>
          <w:rFonts w:ascii="Arial Narrow" w:hAnsi="Arial Narrow"/>
          <w:sz w:val="24"/>
          <w:szCs w:val="24"/>
          <w:vertAlign w:val="subscript"/>
        </w:rPr>
        <w:t>2</w:t>
      </w:r>
      <w:r w:rsidR="00C4192E">
        <w:rPr>
          <w:rFonts w:ascii="Arial Narrow" w:hAnsi="Arial Narrow"/>
          <w:sz w:val="24"/>
          <w:szCs w:val="24"/>
        </w:rPr>
        <w:t>,</w:t>
      </w:r>
      <w:r w:rsidR="00E37D55">
        <w:rPr>
          <w:rFonts w:ascii="Arial Narrow" w:hAnsi="Arial Narrow"/>
          <w:sz w:val="24"/>
          <w:szCs w:val="24"/>
        </w:rPr>
        <w:t>У</w:t>
      </w:r>
      <w:r w:rsidR="00E37D55" w:rsidRPr="00E37D55">
        <w:rPr>
          <w:rFonts w:ascii="Arial Narrow" w:hAnsi="Arial Narrow"/>
          <w:sz w:val="24"/>
          <w:szCs w:val="24"/>
          <w:vertAlign w:val="subscript"/>
        </w:rPr>
        <w:t>3</w:t>
      </w:r>
      <w:r w:rsidR="00C4192E" w:rsidRPr="00C4192E">
        <w:rPr>
          <w:rFonts w:ascii="Arial Narrow" w:hAnsi="Arial Narrow"/>
          <w:sz w:val="24"/>
          <w:szCs w:val="24"/>
        </w:rPr>
        <w:t>“</w:t>
      </w:r>
      <w:r w:rsidR="00E37D55">
        <w:rPr>
          <w:rFonts w:ascii="Arial Narrow" w:hAnsi="Arial Narrow"/>
          <w:sz w:val="24"/>
          <w:szCs w:val="24"/>
        </w:rPr>
        <w:t xml:space="preserve"> на </w:t>
      </w:r>
      <w:proofErr w:type="spellStart"/>
      <w:r w:rsidR="00E37D55">
        <w:rPr>
          <w:rFonts w:ascii="Arial Narrow" w:hAnsi="Arial Narrow"/>
          <w:sz w:val="24"/>
          <w:szCs w:val="24"/>
        </w:rPr>
        <w:t>преомата</w:t>
      </w:r>
      <w:proofErr w:type="spellEnd"/>
      <w:r w:rsidR="00E37D55">
        <w:rPr>
          <w:rFonts w:ascii="Arial Narrow" w:hAnsi="Arial Narrow"/>
          <w:sz w:val="24"/>
          <w:szCs w:val="24"/>
        </w:rPr>
        <w:t>.</w:t>
      </w:r>
      <w:r w:rsidR="00473D06">
        <w:rPr>
          <w:rFonts w:ascii="Arial Narrow" w:hAnsi="Arial Narrow"/>
          <w:sz w:val="24"/>
          <w:szCs w:val="24"/>
        </w:rPr>
        <w:t xml:space="preserve"> При натиснат бутон </w:t>
      </w:r>
      <w:r w:rsidR="009D4A19">
        <w:rPr>
          <w:rFonts w:ascii="Arial Narrow" w:hAnsi="Arial Narrow"/>
          <w:sz w:val="24"/>
          <w:szCs w:val="24"/>
        </w:rPr>
        <w:t>„</w:t>
      </w:r>
      <w:r w:rsidR="00473D06">
        <w:rPr>
          <w:rFonts w:ascii="Arial Narrow" w:hAnsi="Arial Narrow"/>
          <w:sz w:val="24"/>
          <w:szCs w:val="24"/>
        </w:rPr>
        <w:t>У</w:t>
      </w:r>
      <w:r w:rsidR="00473D06" w:rsidRPr="00E37D55">
        <w:rPr>
          <w:rFonts w:ascii="Arial Narrow" w:hAnsi="Arial Narrow"/>
          <w:sz w:val="24"/>
          <w:szCs w:val="24"/>
          <w:vertAlign w:val="subscript"/>
        </w:rPr>
        <w:t>0</w:t>
      </w:r>
      <w:r w:rsidR="009D4A19" w:rsidRPr="00C4192E">
        <w:rPr>
          <w:rFonts w:ascii="Arial Narrow" w:hAnsi="Arial Narrow"/>
          <w:sz w:val="24"/>
          <w:szCs w:val="24"/>
        </w:rPr>
        <w:t>“</w:t>
      </w:r>
      <w:r w:rsidR="00473D06">
        <w:rPr>
          <w:rFonts w:ascii="Arial Narrow" w:hAnsi="Arial Narrow"/>
          <w:sz w:val="24"/>
          <w:szCs w:val="24"/>
        </w:rPr>
        <w:t xml:space="preserve"> приемникът се настройва с копчето „Настройка“. При натиснати бутони </w:t>
      </w:r>
      <w:r w:rsidR="009D4A19">
        <w:rPr>
          <w:rFonts w:ascii="Arial Narrow" w:hAnsi="Arial Narrow"/>
          <w:sz w:val="24"/>
          <w:szCs w:val="24"/>
        </w:rPr>
        <w:t>„</w:t>
      </w:r>
      <w:r w:rsidR="00473D06">
        <w:rPr>
          <w:rFonts w:ascii="Arial Narrow" w:hAnsi="Arial Narrow"/>
          <w:sz w:val="24"/>
          <w:szCs w:val="24"/>
        </w:rPr>
        <w:t>У</w:t>
      </w:r>
      <w:r w:rsidR="00473D06" w:rsidRPr="00E37D55">
        <w:rPr>
          <w:rFonts w:ascii="Arial Narrow" w:hAnsi="Arial Narrow"/>
          <w:sz w:val="24"/>
          <w:szCs w:val="24"/>
          <w:vertAlign w:val="subscript"/>
        </w:rPr>
        <w:t>1</w:t>
      </w:r>
      <w:r w:rsidR="00C4192E">
        <w:rPr>
          <w:rFonts w:ascii="Arial Narrow" w:hAnsi="Arial Narrow"/>
          <w:sz w:val="24"/>
          <w:szCs w:val="24"/>
        </w:rPr>
        <w:t>,</w:t>
      </w:r>
      <w:r w:rsidR="00473D06">
        <w:rPr>
          <w:rFonts w:ascii="Arial Narrow" w:hAnsi="Arial Narrow"/>
          <w:sz w:val="24"/>
          <w:szCs w:val="24"/>
        </w:rPr>
        <w:t>У</w:t>
      </w:r>
      <w:r w:rsidR="00473D06" w:rsidRPr="00E37D55">
        <w:rPr>
          <w:rFonts w:ascii="Arial Narrow" w:hAnsi="Arial Narrow"/>
          <w:sz w:val="24"/>
          <w:szCs w:val="24"/>
          <w:vertAlign w:val="subscript"/>
        </w:rPr>
        <w:t>2</w:t>
      </w:r>
      <w:r w:rsidR="00C4192E">
        <w:rPr>
          <w:rFonts w:ascii="Arial Narrow" w:hAnsi="Arial Narrow"/>
          <w:sz w:val="24"/>
          <w:szCs w:val="24"/>
        </w:rPr>
        <w:t>,</w:t>
      </w:r>
      <w:r w:rsidR="00473D06">
        <w:rPr>
          <w:rFonts w:ascii="Arial Narrow" w:hAnsi="Arial Narrow"/>
          <w:sz w:val="24"/>
          <w:szCs w:val="24"/>
        </w:rPr>
        <w:t>У</w:t>
      </w:r>
      <w:r w:rsidR="00473D06" w:rsidRPr="00E37D55">
        <w:rPr>
          <w:rFonts w:ascii="Arial Narrow" w:hAnsi="Arial Narrow"/>
          <w:sz w:val="24"/>
          <w:szCs w:val="24"/>
          <w:vertAlign w:val="subscript"/>
        </w:rPr>
        <w:t>3</w:t>
      </w:r>
      <w:r w:rsidR="00C4192E" w:rsidRPr="00C4192E">
        <w:rPr>
          <w:rFonts w:ascii="Arial Narrow" w:hAnsi="Arial Narrow"/>
          <w:sz w:val="24"/>
          <w:szCs w:val="24"/>
        </w:rPr>
        <w:t>“</w:t>
      </w:r>
      <w:r w:rsidR="00C4192E">
        <w:rPr>
          <w:rFonts w:ascii="Arial Narrow" w:hAnsi="Arial Narrow"/>
          <w:sz w:val="24"/>
          <w:szCs w:val="24"/>
          <w:vertAlign w:val="subscript"/>
        </w:rPr>
        <w:t xml:space="preserve"> </w:t>
      </w:r>
      <w:r w:rsidR="00473D06" w:rsidRPr="00473D06">
        <w:rPr>
          <w:rFonts w:ascii="Arial Narrow" w:hAnsi="Arial Narrow"/>
          <w:sz w:val="24"/>
          <w:szCs w:val="24"/>
        </w:rPr>
        <w:t>приемникът</w:t>
      </w:r>
      <w:r w:rsidR="00473D06">
        <w:rPr>
          <w:rFonts w:ascii="Arial Narrow" w:hAnsi="Arial Narrow"/>
          <w:sz w:val="24"/>
          <w:szCs w:val="24"/>
        </w:rPr>
        <w:t xml:space="preserve"> се настройва с концентрично разположените на бутоните копчета за настройка на съответните скали, разположени над тях.</w:t>
      </w:r>
      <w:r w:rsidR="006E11C6">
        <w:rPr>
          <w:rFonts w:ascii="Arial Narrow" w:hAnsi="Arial Narrow"/>
          <w:sz w:val="24"/>
          <w:szCs w:val="24"/>
        </w:rPr>
        <w:t xml:space="preserve"> Така фиксираните станции могат да се избират повторно само с </w:t>
      </w:r>
    </w:p>
    <w:p w:rsidR="006E11C6" w:rsidRDefault="006E11C6" w:rsidP="006E11C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14 _</w:t>
      </w: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4361"/>
        <w:gridCol w:w="1559"/>
        <w:gridCol w:w="997"/>
      </w:tblGrid>
      <w:tr w:rsidR="009226D2" w:rsidTr="009226D2">
        <w:tc>
          <w:tcPr>
            <w:tcW w:w="4361" w:type="dxa"/>
            <w:vAlign w:val="center"/>
          </w:tcPr>
          <w:p w:rsidR="009226D2" w:rsidRDefault="009226D2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226D2" w:rsidRDefault="009226D2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997" w:type="dxa"/>
            <w:vAlign w:val="center"/>
          </w:tcPr>
          <w:p w:rsidR="009226D2" w:rsidRDefault="009226D2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Подтискане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на сигнали с честота равна на междинната,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</w:p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СВ и КВ</w:t>
            </w:r>
          </w:p>
          <w:p w:rsidR="009226D2" w:rsidRP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</w:t>
            </w:r>
          </w:p>
        </w:tc>
        <w:tc>
          <w:tcPr>
            <w:tcW w:w="1559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40</w:t>
            </w: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≥ 50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P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10. Диапазон на действие на АРУ,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  <w:r>
              <w:rPr>
                <w:rFonts w:ascii="Arial Narrow" w:hAnsi="Arial Narrow"/>
                <w:sz w:val="24"/>
                <w:szCs w:val="24"/>
              </w:rPr>
              <w:t>/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dB</w:t>
            </w:r>
          </w:p>
        </w:tc>
        <w:tc>
          <w:tcPr>
            <w:tcW w:w="1559" w:type="dxa"/>
            <w:vAlign w:val="center"/>
          </w:tcPr>
          <w:p w:rsidR="009226D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40/6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 Честотна характеристика на целия рад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оприемник по звуково налягане при нера</w:t>
            </w:r>
            <w:r>
              <w:rPr>
                <w:rFonts w:ascii="Arial Narrow" w:hAnsi="Arial Narrow"/>
                <w:sz w:val="24"/>
                <w:szCs w:val="24"/>
              </w:rPr>
              <w:t>в</w:t>
            </w:r>
            <w:r>
              <w:rPr>
                <w:rFonts w:ascii="Arial Narrow" w:hAnsi="Arial Narrow"/>
                <w:sz w:val="24"/>
                <w:szCs w:val="24"/>
              </w:rPr>
              <w:t xml:space="preserve">номерност 14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  <w:r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СВ и КВ</w:t>
            </w:r>
          </w:p>
          <w:p w:rsidR="00216642" w:rsidRP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</w:t>
            </w:r>
          </w:p>
        </w:tc>
        <w:tc>
          <w:tcPr>
            <w:tcW w:w="1559" w:type="dxa"/>
            <w:vAlign w:val="center"/>
          </w:tcPr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226D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160 до 4000</w:t>
            </w:r>
          </w:p>
          <w:p w:rsidR="00216642" w:rsidRDefault="0021664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160 до 12500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Pr="00B60D18" w:rsidRDefault="00216642" w:rsidP="00B60D18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12. </w:t>
            </w:r>
            <w:r w:rsidR="00B60D18">
              <w:rPr>
                <w:rFonts w:ascii="Arial Narrow" w:hAnsi="Arial Narrow"/>
                <w:sz w:val="24"/>
                <w:szCs w:val="24"/>
              </w:rPr>
              <w:t>Честотна характеристика на целия рад</w:t>
            </w:r>
            <w:r w:rsidR="00B60D18">
              <w:rPr>
                <w:rFonts w:ascii="Arial Narrow" w:hAnsi="Arial Narrow"/>
                <w:sz w:val="24"/>
                <w:szCs w:val="24"/>
              </w:rPr>
              <w:t>и</w:t>
            </w:r>
            <w:r w:rsidR="00B60D18">
              <w:rPr>
                <w:rFonts w:ascii="Arial Narrow" w:hAnsi="Arial Narrow"/>
                <w:sz w:val="24"/>
                <w:szCs w:val="24"/>
              </w:rPr>
              <w:t xml:space="preserve">оприемник за АМ, измерена електрически на еквивалентен товар, при неравномерност минус 3 </w:t>
            </w:r>
            <w:r w:rsidR="00B60D18">
              <w:rPr>
                <w:rFonts w:ascii="Arial Narrow" w:hAnsi="Arial Narrow"/>
                <w:sz w:val="24"/>
                <w:szCs w:val="24"/>
                <w:lang w:val="en-US"/>
              </w:rPr>
              <w:t>dB</w:t>
            </w:r>
            <w:r w:rsidR="00B60D18">
              <w:rPr>
                <w:rFonts w:ascii="Arial Narrow" w:hAnsi="Arial Narrow"/>
                <w:sz w:val="24"/>
                <w:szCs w:val="24"/>
              </w:rPr>
              <w:t xml:space="preserve">,  </w:t>
            </w:r>
            <w:r w:rsidR="00B60D18"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</w:p>
        </w:tc>
        <w:tc>
          <w:tcPr>
            <w:tcW w:w="1559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60D18" w:rsidRDefault="00B60D18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60D18" w:rsidRDefault="00B60D18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60D18" w:rsidRDefault="00B60D18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160 до 1700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Pr="00D72680" w:rsidRDefault="00D72680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13. Номинална изходна мощност, 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W</w:t>
            </w:r>
          </w:p>
        </w:tc>
        <w:tc>
          <w:tcPr>
            <w:tcW w:w="1559" w:type="dxa"/>
            <w:vAlign w:val="center"/>
          </w:tcPr>
          <w:p w:rsidR="009226D2" w:rsidRPr="00D72680" w:rsidRDefault="00D72680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0,8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Default="00F75214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14. </w:t>
            </w:r>
            <w:r>
              <w:rPr>
                <w:rFonts w:ascii="Arial Narrow" w:hAnsi="Arial Narrow"/>
                <w:sz w:val="24"/>
                <w:szCs w:val="24"/>
              </w:rPr>
              <w:t>Коефициент на нелинейни изкривявания при номинална изходна мощност,  %</w:t>
            </w:r>
          </w:p>
          <w:p w:rsidR="00F75214" w:rsidRDefault="00F75214" w:rsidP="00F75214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За СВ </w:t>
            </w:r>
          </w:p>
          <w:p w:rsidR="00F75214" w:rsidRPr="00F75214" w:rsidRDefault="00F75214" w:rsidP="00F75214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УКВ</w:t>
            </w:r>
          </w:p>
        </w:tc>
        <w:tc>
          <w:tcPr>
            <w:tcW w:w="1559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75214" w:rsidRDefault="00F75214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75214" w:rsidRDefault="00F75214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≤ 6</w:t>
            </w:r>
          </w:p>
          <w:p w:rsidR="00F75214" w:rsidRDefault="00F75214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≤ 3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226D2" w:rsidTr="009226D2">
        <w:tc>
          <w:tcPr>
            <w:tcW w:w="4361" w:type="dxa"/>
            <w:vAlign w:val="center"/>
          </w:tcPr>
          <w:p w:rsidR="009226D2" w:rsidRPr="005E650C" w:rsidRDefault="00F75214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15. </w:t>
            </w:r>
            <w:r w:rsidR="005E650C">
              <w:rPr>
                <w:rFonts w:ascii="Arial Narrow" w:hAnsi="Arial Narrow"/>
                <w:sz w:val="24"/>
                <w:szCs w:val="24"/>
              </w:rPr>
              <w:t xml:space="preserve">Тегло на приемника,   </w:t>
            </w:r>
            <w:r w:rsidR="005E650C">
              <w:rPr>
                <w:rFonts w:ascii="Arial Narrow" w:hAnsi="Arial Narrow"/>
                <w:sz w:val="24"/>
                <w:szCs w:val="24"/>
                <w:lang w:val="en-US"/>
              </w:rPr>
              <w:t>kg</w:t>
            </w:r>
          </w:p>
        </w:tc>
        <w:tc>
          <w:tcPr>
            <w:tcW w:w="1559" w:type="dxa"/>
            <w:vAlign w:val="center"/>
          </w:tcPr>
          <w:p w:rsidR="009226D2" w:rsidRDefault="005E650C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5,2</w:t>
            </w:r>
          </w:p>
        </w:tc>
        <w:tc>
          <w:tcPr>
            <w:tcW w:w="997" w:type="dxa"/>
            <w:vAlign w:val="center"/>
          </w:tcPr>
          <w:p w:rsidR="009226D2" w:rsidRDefault="009226D2" w:rsidP="00216642">
            <w:pPr>
              <w:ind w:firstLine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A6130" w:rsidRDefault="004A6130" w:rsidP="006E11C6">
      <w:pPr>
        <w:jc w:val="center"/>
        <w:rPr>
          <w:rFonts w:ascii="Arial Narrow" w:hAnsi="Arial Narrow"/>
          <w:sz w:val="24"/>
          <w:szCs w:val="24"/>
        </w:rPr>
      </w:pPr>
    </w:p>
    <w:p w:rsidR="00823831" w:rsidRDefault="00823831" w:rsidP="00823831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1.3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Състав на изделието</w:t>
      </w:r>
    </w:p>
    <w:p w:rsidR="005154A1" w:rsidRDefault="005154A1" w:rsidP="00823831">
      <w:pPr>
        <w:rPr>
          <w:rFonts w:ascii="Arial Narrow" w:hAnsi="Arial Narrow"/>
          <w:sz w:val="24"/>
          <w:szCs w:val="24"/>
        </w:rPr>
      </w:pPr>
    </w:p>
    <w:p w:rsidR="00823831" w:rsidRDefault="00823831" w:rsidP="00823831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1.3.1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Радиоприемник „Звезда“ се състои от следните съставни части /табл. 2/.</w:t>
      </w:r>
    </w:p>
    <w:p w:rsidR="00823831" w:rsidRDefault="00823831" w:rsidP="00823831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2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1280"/>
      </w:tblGrid>
      <w:tr w:rsidR="00823831" w:rsidTr="00493A5D">
        <w:tc>
          <w:tcPr>
            <w:tcW w:w="3652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Брой</w:t>
            </w:r>
          </w:p>
        </w:tc>
        <w:tc>
          <w:tcPr>
            <w:tcW w:w="1276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Означение</w:t>
            </w:r>
          </w:p>
        </w:tc>
        <w:tc>
          <w:tcPr>
            <w:tcW w:w="1280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Забележка</w:t>
            </w:r>
          </w:p>
        </w:tc>
      </w:tr>
      <w:tr w:rsidR="00823831" w:rsidTr="00493A5D">
        <w:tc>
          <w:tcPr>
            <w:tcW w:w="3652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280" w:type="dxa"/>
            <w:vAlign w:val="center"/>
          </w:tcPr>
          <w:p w:rsidR="00823831" w:rsidRDefault="00493A5D" w:rsidP="0082383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823831" w:rsidTr="00493A5D">
        <w:tc>
          <w:tcPr>
            <w:tcW w:w="3652" w:type="dxa"/>
            <w:vAlign w:val="center"/>
          </w:tcPr>
          <w:p w:rsidR="00823831" w:rsidRDefault="00493A5D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Радиоприемник „Звезда“</w:t>
            </w:r>
          </w:p>
        </w:tc>
        <w:tc>
          <w:tcPr>
            <w:tcW w:w="709" w:type="dxa"/>
            <w:vAlign w:val="center"/>
          </w:tcPr>
          <w:p w:rsidR="00823831" w:rsidRDefault="00493A5D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23831" w:rsidRDefault="0082383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823831" w:rsidRDefault="0082383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23831" w:rsidTr="00493A5D">
        <w:tc>
          <w:tcPr>
            <w:tcW w:w="3652" w:type="dxa"/>
            <w:vAlign w:val="center"/>
          </w:tcPr>
          <w:p w:rsidR="00823831" w:rsidRDefault="00493A5D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Резервен захранващ блок</w:t>
            </w:r>
          </w:p>
        </w:tc>
        <w:tc>
          <w:tcPr>
            <w:tcW w:w="709" w:type="dxa"/>
            <w:vAlign w:val="center"/>
          </w:tcPr>
          <w:p w:rsidR="00823831" w:rsidRDefault="00493A5D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23831" w:rsidRDefault="0082383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823831" w:rsidRDefault="0082383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23831" w:rsidTr="00493A5D">
        <w:tc>
          <w:tcPr>
            <w:tcW w:w="3652" w:type="dxa"/>
            <w:vAlign w:val="center"/>
          </w:tcPr>
          <w:p w:rsidR="00823831" w:rsidRDefault="00493A5D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 Калъф</w:t>
            </w:r>
          </w:p>
        </w:tc>
        <w:tc>
          <w:tcPr>
            <w:tcW w:w="709" w:type="dxa"/>
            <w:vAlign w:val="center"/>
          </w:tcPr>
          <w:p w:rsidR="00823831" w:rsidRDefault="00493A5D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23831" w:rsidRDefault="0082383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823831" w:rsidRDefault="0082383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154A1" w:rsidTr="00493A5D">
        <w:tc>
          <w:tcPr>
            <w:tcW w:w="3652" w:type="dxa"/>
            <w:vAlign w:val="center"/>
          </w:tcPr>
          <w:p w:rsidR="005154A1" w:rsidRDefault="005154A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 Техническо описание и инстру</w:t>
            </w:r>
            <w:r>
              <w:rPr>
                <w:rFonts w:ascii="Arial Narrow" w:hAnsi="Arial Narrow"/>
                <w:sz w:val="24"/>
                <w:szCs w:val="24"/>
              </w:rPr>
              <w:t>к</w:t>
            </w:r>
            <w:r>
              <w:rPr>
                <w:rFonts w:ascii="Arial Narrow" w:hAnsi="Arial Narrow"/>
                <w:sz w:val="24"/>
                <w:szCs w:val="24"/>
              </w:rPr>
              <w:t>ция за експлоатация</w:t>
            </w:r>
          </w:p>
        </w:tc>
        <w:tc>
          <w:tcPr>
            <w:tcW w:w="709" w:type="dxa"/>
            <w:vAlign w:val="center"/>
          </w:tcPr>
          <w:p w:rsidR="005154A1" w:rsidRDefault="005154A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154A1" w:rsidRDefault="005154A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154A1" w:rsidRDefault="005154A1" w:rsidP="00493A5D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3 _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1280"/>
      </w:tblGrid>
      <w:tr w:rsidR="005154A1" w:rsidTr="005154A1">
        <w:tc>
          <w:tcPr>
            <w:tcW w:w="3652" w:type="dxa"/>
            <w:vAlign w:val="center"/>
          </w:tcPr>
          <w:p w:rsidR="005154A1" w:rsidRDefault="005154A1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5154A1" w:rsidRDefault="005154A1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54A1" w:rsidRDefault="005154A1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280" w:type="dxa"/>
            <w:vAlign w:val="center"/>
          </w:tcPr>
          <w:p w:rsidR="005154A1" w:rsidRDefault="005154A1" w:rsidP="005154A1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5154A1" w:rsidTr="005154A1">
        <w:tc>
          <w:tcPr>
            <w:tcW w:w="3652" w:type="dxa"/>
            <w:vAlign w:val="center"/>
          </w:tcPr>
          <w:p w:rsidR="005154A1" w:rsidRPr="005154A1" w:rsidRDefault="005154A1" w:rsidP="005154A1">
            <w:pPr>
              <w:ind w:firstLine="0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 Списък на ЗИП</w:t>
            </w:r>
          </w:p>
        </w:tc>
        <w:tc>
          <w:tcPr>
            <w:tcW w:w="709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154A1" w:rsidTr="005154A1">
        <w:tc>
          <w:tcPr>
            <w:tcW w:w="3652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 Формуляр</w:t>
            </w:r>
          </w:p>
        </w:tc>
        <w:tc>
          <w:tcPr>
            <w:tcW w:w="709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154A1" w:rsidTr="005154A1">
        <w:tc>
          <w:tcPr>
            <w:tcW w:w="3652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 Инструкция за техническо об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лужване</w:t>
            </w:r>
          </w:p>
        </w:tc>
        <w:tc>
          <w:tcPr>
            <w:tcW w:w="709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154A1" w:rsidRDefault="005154A1" w:rsidP="005154A1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5154A1" w:rsidRDefault="005154A1" w:rsidP="005154A1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1.4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Устройство и работа на изделието</w:t>
      </w:r>
    </w:p>
    <w:p w:rsidR="005154A1" w:rsidRDefault="00A47D51" w:rsidP="005154A1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Радиоприемник „Звезда“ служи за партийно-политическа работа на командирите, </w:t>
      </w:r>
      <w:proofErr w:type="spellStart"/>
      <w:r>
        <w:rPr>
          <w:rFonts w:ascii="Arial Narrow" w:hAnsi="Arial Narrow"/>
          <w:sz w:val="24"/>
          <w:szCs w:val="24"/>
        </w:rPr>
        <w:t>политорганите</w:t>
      </w:r>
      <w:proofErr w:type="spellEnd"/>
      <w:r>
        <w:rPr>
          <w:rFonts w:ascii="Arial Narrow" w:hAnsi="Arial Narrow"/>
          <w:sz w:val="24"/>
          <w:szCs w:val="24"/>
        </w:rPr>
        <w:t>, партийните и комсомолски организации в БНА.</w:t>
      </w:r>
    </w:p>
    <w:p w:rsidR="00A47D51" w:rsidRDefault="00A47D51" w:rsidP="00CC109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Блоковата схема на р</w:t>
      </w:r>
      <w:r w:rsidRPr="00A47D51">
        <w:rPr>
          <w:rFonts w:ascii="Arial Narrow" w:hAnsi="Arial Narrow"/>
          <w:sz w:val="24"/>
          <w:szCs w:val="24"/>
        </w:rPr>
        <w:t>адиоприемник „Звезда“</w:t>
      </w:r>
      <w:r>
        <w:rPr>
          <w:rFonts w:ascii="Arial Narrow" w:hAnsi="Arial Narrow"/>
          <w:sz w:val="24"/>
          <w:szCs w:val="24"/>
        </w:rPr>
        <w:t xml:space="preserve"> е дадена на </w:t>
      </w: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 xml:space="preserve">. 1, а принципната на </w:t>
      </w: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 2. /вж.012.021.038 Ез от конструктивната докуме</w:t>
      </w:r>
      <w:r>
        <w:rPr>
          <w:rFonts w:ascii="Arial Narrow" w:hAnsi="Arial Narrow"/>
          <w:sz w:val="24"/>
          <w:szCs w:val="24"/>
        </w:rPr>
        <w:t>н</w:t>
      </w:r>
      <w:r>
        <w:rPr>
          <w:rFonts w:ascii="Arial Narrow" w:hAnsi="Arial Narrow"/>
          <w:sz w:val="24"/>
          <w:szCs w:val="24"/>
        </w:rPr>
        <w:t>тация/.</w:t>
      </w:r>
    </w:p>
    <w:p w:rsidR="00161F4A" w:rsidRPr="00F545DD" w:rsidRDefault="00F545DD" w:rsidP="00CC1094">
      <w:pPr>
        <w:ind w:firstLine="0"/>
        <w:jc w:val="center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noProof/>
          <w:sz w:val="24"/>
          <w:szCs w:val="24"/>
          <w:lang w:eastAsia="bg-BG"/>
        </w:rPr>
        <w:drawing>
          <wp:inline distT="0" distB="0" distL="0" distR="0">
            <wp:extent cx="4265295" cy="2480500"/>
            <wp:effectExtent l="0" t="0" r="1905" b="0"/>
            <wp:docPr id="1" name="Картина 1" descr="L:\Стари радиоапарати\ВЪЗСТАНОВЕНИ\ЗВЕЗДА (транзисторен)\Радиоприемник Звезда - техническа документация\Радиоприемник Звезда - блокова схем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Стари радиоапарати\ВЪЗСТАНОВЕНИ\ЗВЕЗДА (транзисторен)\Радиоприемник Звезда - техническа документация\Радиоприемник Звезда - блокова схема_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95" cy="248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1094" w:rsidRDefault="00BB676B" w:rsidP="00CC1094">
      <w:pPr>
        <w:jc w:val="center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</w:t>
      </w:r>
      <w:r w:rsidR="00CC1094">
        <w:rPr>
          <w:rFonts w:ascii="Arial Narrow" w:hAnsi="Arial Narrow"/>
          <w:sz w:val="24"/>
          <w:szCs w:val="24"/>
        </w:rPr>
        <w:t>1</w:t>
      </w:r>
    </w:p>
    <w:p w:rsidR="00CC1094" w:rsidRDefault="00CC1094" w:rsidP="00CC1094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</w:p>
    <w:p w:rsidR="00161F4A" w:rsidRDefault="00161F4A" w:rsidP="006E11C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_4 _</w:t>
      </w:r>
    </w:p>
    <w:p w:rsidR="00EC21C1" w:rsidRDefault="00EC21C1" w:rsidP="00DC1201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4265295" cy="2894007"/>
            <wp:effectExtent l="0" t="0" r="1905" b="1905"/>
            <wp:docPr id="9" name="Картина 9" descr="C:\Users\Liubo\Desktop\Звезда (транзисторен)_общ ви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ubo\Desktop\Звезда (транзисторен)_общ вид_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95" cy="289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EA2" w:rsidRDefault="001E2EA2" w:rsidP="00EC21C1">
      <w:pPr>
        <w:jc w:val="center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 3б</w:t>
      </w: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EC21C1" w:rsidRDefault="00EC21C1" w:rsidP="006E11C6">
      <w:pPr>
        <w:jc w:val="center"/>
        <w:rPr>
          <w:rFonts w:ascii="Arial Narrow" w:hAnsi="Arial Narrow"/>
          <w:sz w:val="24"/>
          <w:szCs w:val="24"/>
        </w:rPr>
      </w:pPr>
    </w:p>
    <w:p w:rsidR="00EC21C1" w:rsidRDefault="00EC21C1" w:rsidP="006E11C6">
      <w:pPr>
        <w:jc w:val="center"/>
        <w:rPr>
          <w:rFonts w:ascii="Arial Narrow" w:hAnsi="Arial Narrow"/>
          <w:sz w:val="24"/>
          <w:szCs w:val="24"/>
        </w:rPr>
      </w:pPr>
    </w:p>
    <w:p w:rsidR="00EC21C1" w:rsidRDefault="00EC21C1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</w:p>
    <w:p w:rsidR="001E2EA2" w:rsidRDefault="001E2EA2" w:rsidP="006E11C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13 _</w:t>
      </w:r>
    </w:p>
    <w:p w:rsidR="002E2D9D" w:rsidRDefault="001E2EA2" w:rsidP="00D16B42">
      <w:pPr>
        <w:rPr>
          <w:rFonts w:ascii="Arial Narrow" w:hAnsi="Arial Narrow"/>
          <w:sz w:val="24"/>
          <w:szCs w:val="24"/>
        </w:rPr>
      </w:pPr>
      <w:r w:rsidRPr="001E2EA2">
        <w:rPr>
          <w:rFonts w:ascii="Arial Narrow" w:hAnsi="Arial Narrow"/>
          <w:sz w:val="24"/>
          <w:szCs w:val="24"/>
        </w:rPr>
        <w:lastRenderedPageBreak/>
        <w:t>-</w:t>
      </w:r>
      <w:r>
        <w:rPr>
          <w:rFonts w:ascii="Arial Narrow" w:hAnsi="Arial Narrow"/>
          <w:sz w:val="24"/>
          <w:szCs w:val="24"/>
        </w:rPr>
        <w:t xml:space="preserve"> </w:t>
      </w:r>
      <w:r w:rsidRPr="001E2EA2">
        <w:rPr>
          <w:rFonts w:ascii="Arial Narrow" w:hAnsi="Arial Narrow"/>
          <w:sz w:val="24"/>
          <w:szCs w:val="24"/>
        </w:rPr>
        <w:t>Поставя се куплунга на специално предвидения за целта шнур</w:t>
      </w:r>
      <w:r>
        <w:rPr>
          <w:rFonts w:ascii="Arial Narrow" w:hAnsi="Arial Narrow"/>
          <w:sz w:val="24"/>
          <w:szCs w:val="24"/>
        </w:rPr>
        <w:t>, н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 xml:space="preserve">миращ се в нишата на задния капак на приемника, към гнездото + 12 </w:t>
      </w:r>
      <w:r>
        <w:rPr>
          <w:rFonts w:ascii="Arial Narrow" w:hAnsi="Arial Narrow"/>
          <w:sz w:val="24"/>
          <w:szCs w:val="24"/>
          <w:lang w:val="en-US"/>
        </w:rPr>
        <w:t>V</w:t>
      </w:r>
      <w:r>
        <w:rPr>
          <w:rFonts w:ascii="Arial Narrow" w:hAnsi="Arial Narrow"/>
          <w:sz w:val="24"/>
          <w:szCs w:val="24"/>
        </w:rPr>
        <w:t xml:space="preserve"> и се свързва към съответните полюси на източника.</w:t>
      </w:r>
    </w:p>
    <w:p w:rsidR="00D16B42" w:rsidRDefault="00D16B42" w:rsidP="00D16B42">
      <w:pPr>
        <w:rPr>
          <w:rFonts w:ascii="Arial Narrow" w:hAnsi="Arial Narrow"/>
          <w:sz w:val="24"/>
          <w:szCs w:val="24"/>
        </w:rPr>
      </w:pPr>
    </w:p>
    <w:p w:rsidR="002E2D9D" w:rsidRDefault="00D16B42" w:rsidP="00D16B42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bg-BG"/>
        </w:rPr>
        <w:drawing>
          <wp:inline distT="0" distB="0" distL="0" distR="0">
            <wp:extent cx="4265295" cy="2758010"/>
            <wp:effectExtent l="0" t="0" r="1905" b="4445"/>
            <wp:docPr id="10" name="Картина 10" descr="C:\Users\Liubo\Desktop\Звезда (транзисторен)_общ ви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iubo\Desktop\Звезда (транзисторен)_общ вид_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95" cy="27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 3а</w:t>
      </w: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</w:p>
    <w:p w:rsidR="00D16B42" w:rsidRDefault="00D16B42" w:rsidP="00D16B42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12 _</w:t>
      </w:r>
    </w:p>
    <w:p w:rsidR="00D16B42" w:rsidRDefault="00D16B42" w:rsidP="00D16B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1.4.1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Електрическа част</w:t>
      </w:r>
    </w:p>
    <w:p w:rsidR="00D16B42" w:rsidRDefault="00D16B42" w:rsidP="00D16B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Електрическата схема е реализирана с интегрални схеми, транзи</w:t>
      </w:r>
      <w:r>
        <w:rPr>
          <w:rFonts w:ascii="Arial Narrow" w:hAnsi="Arial Narrow"/>
          <w:sz w:val="24"/>
          <w:szCs w:val="24"/>
        </w:rPr>
        <w:t>с</w:t>
      </w:r>
      <w:r>
        <w:rPr>
          <w:rFonts w:ascii="Arial Narrow" w:hAnsi="Arial Narrow"/>
          <w:sz w:val="24"/>
          <w:szCs w:val="24"/>
        </w:rPr>
        <w:t>тори и други компоненти. Монтажът на елементите на високочестотната част  е реализиран върху</w:t>
      </w:r>
      <w:r w:rsidR="00F97534">
        <w:rPr>
          <w:rFonts w:ascii="Arial Narrow" w:hAnsi="Arial Narrow"/>
          <w:sz w:val="24"/>
          <w:szCs w:val="24"/>
        </w:rPr>
        <w:t xml:space="preserve"> една основна печатна платка. На отделни платки, като самостоятелни модули са решени НЧ усилвателят, сист</w:t>
      </w:r>
      <w:r w:rsidR="00F97534">
        <w:rPr>
          <w:rFonts w:ascii="Arial Narrow" w:hAnsi="Arial Narrow"/>
          <w:sz w:val="24"/>
          <w:szCs w:val="24"/>
        </w:rPr>
        <w:t>е</w:t>
      </w:r>
      <w:r w:rsidR="00F97534">
        <w:rPr>
          <w:rFonts w:ascii="Arial Narrow" w:hAnsi="Arial Narrow"/>
          <w:sz w:val="24"/>
          <w:szCs w:val="24"/>
        </w:rPr>
        <w:t>мата за индикация и антенните входове.</w:t>
      </w:r>
    </w:p>
    <w:p w:rsidR="00F97534" w:rsidRDefault="007A1E30" w:rsidP="00D16B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1.4.1.</w:t>
      </w:r>
      <w:proofErr w:type="spellStart"/>
      <w:r>
        <w:rPr>
          <w:rFonts w:ascii="Arial Narrow" w:hAnsi="Arial Narrow"/>
          <w:sz w:val="24"/>
          <w:szCs w:val="24"/>
        </w:rPr>
        <w:t>1</w:t>
      </w:r>
      <w:proofErr w:type="spellEnd"/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Канал за ЧМ сигнала.</w:t>
      </w:r>
    </w:p>
    <w:p w:rsidR="007A1E30" w:rsidRPr="007A1E30" w:rsidRDefault="007A1E30" w:rsidP="00D16B42">
      <w:pPr>
        <w:rPr>
          <w:rFonts w:ascii="Arial Narrow" w:hAnsi="Arial Narrow"/>
          <w:sz w:val="24"/>
          <w:szCs w:val="24"/>
          <w:u w:val="single"/>
        </w:rPr>
      </w:pPr>
      <w:r w:rsidRPr="007A1E30">
        <w:rPr>
          <w:rFonts w:ascii="Arial Narrow" w:hAnsi="Arial Narrow"/>
          <w:sz w:val="24"/>
          <w:szCs w:val="24"/>
          <w:u w:val="single"/>
        </w:rPr>
        <w:t>Входно-преобразователна част</w:t>
      </w:r>
    </w:p>
    <w:p w:rsidR="007A1E30" w:rsidRDefault="007A1E30" w:rsidP="00D16B42">
      <w:pPr>
        <w:rPr>
          <w:rFonts w:ascii="Arial Narrow" w:hAnsi="Arial Narrow"/>
          <w:sz w:val="24"/>
          <w:szCs w:val="24"/>
        </w:rPr>
      </w:pPr>
      <w:r w:rsidRPr="007A1E30">
        <w:rPr>
          <w:rFonts w:ascii="Arial Narrow" w:hAnsi="Arial Narrow"/>
          <w:sz w:val="24"/>
          <w:szCs w:val="24"/>
        </w:rPr>
        <w:t>Входно-преобразователна</w:t>
      </w:r>
      <w:r>
        <w:rPr>
          <w:rFonts w:ascii="Arial Narrow" w:hAnsi="Arial Narrow"/>
          <w:sz w:val="24"/>
          <w:szCs w:val="24"/>
        </w:rPr>
        <w:t>та</w:t>
      </w:r>
      <w:r w:rsidRPr="007A1E30">
        <w:rPr>
          <w:rFonts w:ascii="Arial Narrow" w:hAnsi="Arial Narrow"/>
          <w:sz w:val="24"/>
          <w:szCs w:val="24"/>
        </w:rPr>
        <w:t xml:space="preserve"> част</w:t>
      </w:r>
      <w:r>
        <w:rPr>
          <w:rFonts w:ascii="Arial Narrow" w:hAnsi="Arial Narrow"/>
          <w:sz w:val="24"/>
          <w:szCs w:val="24"/>
        </w:rPr>
        <w:t xml:space="preserve"> се състои от </w:t>
      </w:r>
      <w:proofErr w:type="spellStart"/>
      <w:r>
        <w:rPr>
          <w:rFonts w:ascii="Arial Narrow" w:hAnsi="Arial Narrow"/>
          <w:sz w:val="24"/>
          <w:szCs w:val="24"/>
        </w:rPr>
        <w:t>еднокръгово</w:t>
      </w:r>
      <w:proofErr w:type="spellEnd"/>
      <w:r>
        <w:rPr>
          <w:rFonts w:ascii="Arial Narrow" w:hAnsi="Arial Narrow"/>
          <w:sz w:val="24"/>
          <w:szCs w:val="24"/>
        </w:rPr>
        <w:t xml:space="preserve"> входно устройство, високочестотен усилвател с товар </w:t>
      </w:r>
      <w:proofErr w:type="spellStart"/>
      <w:r>
        <w:rPr>
          <w:rFonts w:ascii="Arial Narrow" w:hAnsi="Arial Narrow"/>
          <w:sz w:val="24"/>
          <w:szCs w:val="24"/>
        </w:rPr>
        <w:t>двукръгов</w:t>
      </w:r>
      <w:proofErr w:type="spellEnd"/>
      <w:r>
        <w:rPr>
          <w:rFonts w:ascii="Arial Narrow" w:hAnsi="Arial Narrow"/>
          <w:sz w:val="24"/>
          <w:szCs w:val="24"/>
        </w:rPr>
        <w:t xml:space="preserve"> лентов фи</w:t>
      </w:r>
      <w:r>
        <w:rPr>
          <w:rFonts w:ascii="Arial Narrow" w:hAnsi="Arial Narrow"/>
          <w:sz w:val="24"/>
          <w:szCs w:val="24"/>
        </w:rPr>
        <w:t>л</w:t>
      </w:r>
      <w:r>
        <w:rPr>
          <w:rFonts w:ascii="Arial Narrow" w:hAnsi="Arial Narrow"/>
          <w:sz w:val="24"/>
          <w:szCs w:val="24"/>
        </w:rPr>
        <w:t xml:space="preserve">тър, смесител с интегрална схема на </w:t>
      </w:r>
      <w:proofErr w:type="spellStart"/>
      <w:r>
        <w:rPr>
          <w:rFonts w:ascii="Arial Narrow" w:hAnsi="Arial Narrow"/>
          <w:sz w:val="24"/>
          <w:szCs w:val="24"/>
        </w:rPr>
        <w:t>двойно-балансен</w:t>
      </w:r>
      <w:proofErr w:type="spellEnd"/>
      <w:r>
        <w:rPr>
          <w:rFonts w:ascii="Arial Narrow" w:hAnsi="Arial Narrow"/>
          <w:sz w:val="24"/>
          <w:szCs w:val="24"/>
        </w:rPr>
        <w:t xml:space="preserve"> принцип </w:t>
      </w:r>
      <w:r>
        <w:rPr>
          <w:rFonts w:ascii="Arial Narrow" w:hAnsi="Arial Narrow"/>
          <w:sz w:val="24"/>
          <w:szCs w:val="24"/>
          <w:lang w:val="en-US"/>
        </w:rPr>
        <w:t xml:space="preserve">UL1042 </w:t>
      </w:r>
      <w:r>
        <w:rPr>
          <w:rFonts w:ascii="Arial Narrow" w:hAnsi="Arial Narrow"/>
          <w:sz w:val="24"/>
          <w:szCs w:val="24"/>
        </w:rPr>
        <w:t xml:space="preserve"> /ПНР/, която е еквивалент на </w:t>
      </w:r>
      <w:r>
        <w:rPr>
          <w:rFonts w:ascii="Arial Narrow" w:hAnsi="Arial Narrow"/>
          <w:sz w:val="24"/>
          <w:szCs w:val="24"/>
          <w:lang w:val="en-US"/>
        </w:rPr>
        <w:t>S042 /Siemens/</w:t>
      </w:r>
      <w:r>
        <w:rPr>
          <w:rFonts w:ascii="Arial Narrow" w:hAnsi="Arial Narrow"/>
          <w:sz w:val="24"/>
          <w:szCs w:val="24"/>
        </w:rPr>
        <w:t xml:space="preserve"> и </w:t>
      </w:r>
      <w:proofErr w:type="spellStart"/>
      <w:r>
        <w:rPr>
          <w:rFonts w:ascii="Arial Narrow" w:hAnsi="Arial Narrow"/>
          <w:sz w:val="24"/>
          <w:szCs w:val="24"/>
        </w:rPr>
        <w:t>хетеродин</w:t>
      </w:r>
      <w:proofErr w:type="spellEnd"/>
      <w:r>
        <w:rPr>
          <w:rFonts w:ascii="Arial Narrow" w:hAnsi="Arial Narrow"/>
          <w:sz w:val="24"/>
          <w:szCs w:val="24"/>
        </w:rPr>
        <w:t xml:space="preserve"> с биполярен транзистор </w:t>
      </w:r>
      <w:r>
        <w:rPr>
          <w:rFonts w:ascii="Arial Narrow" w:hAnsi="Arial Narrow"/>
          <w:sz w:val="24"/>
          <w:szCs w:val="24"/>
          <w:lang w:val="en-US"/>
        </w:rPr>
        <w:t>SF235</w:t>
      </w:r>
      <w:r>
        <w:rPr>
          <w:rFonts w:ascii="Arial Narrow" w:hAnsi="Arial Narrow"/>
          <w:sz w:val="24"/>
          <w:szCs w:val="24"/>
        </w:rPr>
        <w:t xml:space="preserve"> свързан в схема ОК. За осигуряване на работата на </w:t>
      </w:r>
      <w:proofErr w:type="spellStart"/>
      <w:r>
        <w:rPr>
          <w:rFonts w:ascii="Arial Narrow" w:hAnsi="Arial Narrow"/>
          <w:sz w:val="24"/>
          <w:szCs w:val="24"/>
        </w:rPr>
        <w:t>хетеродина</w:t>
      </w:r>
      <w:proofErr w:type="spellEnd"/>
      <w:r>
        <w:rPr>
          <w:rFonts w:ascii="Arial Narrow" w:hAnsi="Arial Narrow"/>
          <w:sz w:val="24"/>
          <w:szCs w:val="24"/>
        </w:rPr>
        <w:t xml:space="preserve"> в широк температурен </w:t>
      </w:r>
      <w:r w:rsidR="005762DD">
        <w:rPr>
          <w:rFonts w:ascii="Arial Narrow" w:hAnsi="Arial Narrow"/>
          <w:sz w:val="24"/>
          <w:szCs w:val="24"/>
        </w:rPr>
        <w:t xml:space="preserve">интервал в базовия делител на транзистора е включен силициев диод. За температурна стабилност на </w:t>
      </w:r>
      <w:proofErr w:type="spellStart"/>
      <w:r w:rsidR="005762DD">
        <w:rPr>
          <w:rFonts w:ascii="Arial Narrow" w:hAnsi="Arial Narrow"/>
          <w:sz w:val="24"/>
          <w:szCs w:val="24"/>
        </w:rPr>
        <w:t>хетеродина</w:t>
      </w:r>
      <w:proofErr w:type="spellEnd"/>
      <w:r w:rsidR="005762DD">
        <w:rPr>
          <w:rFonts w:ascii="Arial Narrow" w:hAnsi="Arial Narrow"/>
          <w:sz w:val="24"/>
          <w:szCs w:val="24"/>
        </w:rPr>
        <w:t xml:space="preserve"> се </w:t>
      </w:r>
      <w:proofErr w:type="spellStart"/>
      <w:r w:rsidR="005762DD">
        <w:rPr>
          <w:rFonts w:ascii="Arial Narrow" w:hAnsi="Arial Narrow"/>
          <w:sz w:val="24"/>
          <w:szCs w:val="24"/>
        </w:rPr>
        <w:t>използуват</w:t>
      </w:r>
      <w:proofErr w:type="spellEnd"/>
      <w:r w:rsidR="005762DD">
        <w:rPr>
          <w:rFonts w:ascii="Arial Narrow" w:hAnsi="Arial Narrow"/>
          <w:sz w:val="24"/>
          <w:szCs w:val="24"/>
        </w:rPr>
        <w:t xml:space="preserve"> кондензатори с подходящ температурен ко</w:t>
      </w:r>
      <w:r w:rsidR="005762DD">
        <w:rPr>
          <w:rFonts w:ascii="Arial Narrow" w:hAnsi="Arial Narrow"/>
          <w:sz w:val="24"/>
          <w:szCs w:val="24"/>
        </w:rPr>
        <w:t>е</w:t>
      </w:r>
      <w:r w:rsidR="005762DD">
        <w:rPr>
          <w:rFonts w:ascii="Arial Narrow" w:hAnsi="Arial Narrow"/>
          <w:sz w:val="24"/>
          <w:szCs w:val="24"/>
        </w:rPr>
        <w:t>фициент на капацитета.</w:t>
      </w:r>
    </w:p>
    <w:p w:rsidR="005762DD" w:rsidRDefault="005762DD" w:rsidP="00D16B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Настройката на входно-</w:t>
      </w:r>
      <w:r w:rsidRPr="005762DD">
        <w:rPr>
          <w:rFonts w:ascii="Arial Narrow" w:hAnsi="Arial Narrow"/>
          <w:sz w:val="24"/>
          <w:szCs w:val="24"/>
        </w:rPr>
        <w:t>преобразователната част</w:t>
      </w:r>
      <w:r>
        <w:rPr>
          <w:rFonts w:ascii="Arial Narrow" w:hAnsi="Arial Narrow"/>
          <w:sz w:val="24"/>
          <w:szCs w:val="24"/>
        </w:rPr>
        <w:t xml:space="preserve"> се осъществява с </w:t>
      </w:r>
      <w:proofErr w:type="spellStart"/>
      <w:r>
        <w:rPr>
          <w:rFonts w:ascii="Arial Narrow" w:hAnsi="Arial Narrow"/>
          <w:sz w:val="24"/>
          <w:szCs w:val="24"/>
        </w:rPr>
        <w:t>варикапи</w:t>
      </w:r>
      <w:proofErr w:type="spellEnd"/>
      <w:r>
        <w:rPr>
          <w:rFonts w:ascii="Arial Narrow" w:hAnsi="Arial Narrow"/>
          <w:sz w:val="24"/>
          <w:szCs w:val="24"/>
        </w:rPr>
        <w:t xml:space="preserve"> КВ109 /ЧССР/. Температурната компенсация на промяна на капацитета на </w:t>
      </w:r>
      <w:proofErr w:type="spellStart"/>
      <w:r>
        <w:rPr>
          <w:rFonts w:ascii="Arial Narrow" w:hAnsi="Arial Narrow"/>
          <w:sz w:val="24"/>
          <w:szCs w:val="24"/>
        </w:rPr>
        <w:t>варикапите</w:t>
      </w:r>
      <w:proofErr w:type="spellEnd"/>
      <w:r>
        <w:rPr>
          <w:rFonts w:ascii="Arial Narrow" w:hAnsi="Arial Narrow"/>
          <w:sz w:val="24"/>
          <w:szCs w:val="24"/>
        </w:rPr>
        <w:t xml:space="preserve"> при повишаване на температурата се ос</w:t>
      </w:r>
      <w:r>
        <w:rPr>
          <w:rFonts w:ascii="Arial Narrow" w:hAnsi="Arial Narrow"/>
          <w:sz w:val="24"/>
          <w:szCs w:val="24"/>
        </w:rPr>
        <w:t>ъ</w:t>
      </w:r>
      <w:r>
        <w:rPr>
          <w:rFonts w:ascii="Arial Narrow" w:hAnsi="Arial Narrow"/>
          <w:sz w:val="24"/>
          <w:szCs w:val="24"/>
        </w:rPr>
        <w:t>ществява с един диод, свързан серийно във веригата</w:t>
      </w:r>
      <w:r w:rsidR="007D4F3C">
        <w:rPr>
          <w:rFonts w:ascii="Arial Narrow" w:hAnsi="Arial Narrow"/>
          <w:sz w:val="24"/>
          <w:szCs w:val="24"/>
        </w:rPr>
        <w:t xml:space="preserve"> на настройващото напрежение /към </w:t>
      </w:r>
      <w:proofErr w:type="spellStart"/>
      <w:r w:rsidR="007D4F3C">
        <w:rPr>
          <w:rFonts w:ascii="Arial Narrow" w:hAnsi="Arial Narrow"/>
          <w:sz w:val="24"/>
          <w:szCs w:val="24"/>
        </w:rPr>
        <w:t>преомата</w:t>
      </w:r>
      <w:proofErr w:type="spellEnd"/>
      <w:r w:rsidR="007D4F3C">
        <w:rPr>
          <w:rFonts w:ascii="Arial Narrow" w:hAnsi="Arial Narrow"/>
          <w:sz w:val="24"/>
          <w:szCs w:val="24"/>
        </w:rPr>
        <w:t>/. Избирането на фиксирани станции се ос</w:t>
      </w:r>
      <w:r w:rsidR="007D4F3C">
        <w:rPr>
          <w:rFonts w:ascii="Arial Narrow" w:hAnsi="Arial Narrow"/>
          <w:sz w:val="24"/>
          <w:szCs w:val="24"/>
        </w:rPr>
        <w:t>ъ</w:t>
      </w:r>
      <w:r w:rsidR="007D4F3C">
        <w:rPr>
          <w:rFonts w:ascii="Arial Narrow" w:hAnsi="Arial Narrow"/>
          <w:sz w:val="24"/>
          <w:szCs w:val="24"/>
        </w:rPr>
        <w:t>ществява със специален агрегат „</w:t>
      </w:r>
      <w:proofErr w:type="spellStart"/>
      <w:r w:rsidR="007D4F3C">
        <w:rPr>
          <w:rFonts w:ascii="Arial Narrow" w:hAnsi="Arial Narrow"/>
          <w:sz w:val="24"/>
          <w:szCs w:val="24"/>
        </w:rPr>
        <w:t>преомат</w:t>
      </w:r>
      <w:proofErr w:type="spellEnd"/>
      <w:r w:rsidR="007D4F3C">
        <w:rPr>
          <w:rFonts w:ascii="Arial Narrow" w:hAnsi="Arial Narrow"/>
          <w:sz w:val="24"/>
          <w:szCs w:val="24"/>
        </w:rPr>
        <w:t>“ /УНР/.</w:t>
      </w:r>
    </w:p>
    <w:p w:rsidR="007D4F3C" w:rsidRDefault="007D4F3C" w:rsidP="00D16B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Напрежението за настройка, превключващо се автоматично за двата УКВ обхвата се получава от стабилизатор на напрежение, реализиран с интегралната схема МАА723 /ЧССР/. Напрежението за автоматична </w:t>
      </w:r>
      <w:proofErr w:type="spellStart"/>
      <w:r>
        <w:rPr>
          <w:rFonts w:ascii="Arial Narrow" w:hAnsi="Arial Narrow"/>
          <w:sz w:val="24"/>
          <w:szCs w:val="24"/>
        </w:rPr>
        <w:t>донастройка</w:t>
      </w:r>
      <w:proofErr w:type="spellEnd"/>
      <w:r>
        <w:rPr>
          <w:rFonts w:ascii="Arial Narrow" w:hAnsi="Arial Narrow"/>
          <w:sz w:val="24"/>
          <w:szCs w:val="24"/>
        </w:rPr>
        <w:t xml:space="preserve"> на честотата  се наслагва върху изходното  напрежение на МАА723 и се подава към </w:t>
      </w:r>
      <w:proofErr w:type="spellStart"/>
      <w:r>
        <w:rPr>
          <w:rFonts w:ascii="Arial Narrow" w:hAnsi="Arial Narrow"/>
          <w:sz w:val="24"/>
          <w:szCs w:val="24"/>
        </w:rPr>
        <w:t>варикапите</w:t>
      </w:r>
      <w:proofErr w:type="spellEnd"/>
      <w:r w:rsidR="00325C74">
        <w:rPr>
          <w:rFonts w:ascii="Arial Narrow" w:hAnsi="Arial Narrow"/>
          <w:sz w:val="24"/>
          <w:szCs w:val="24"/>
        </w:rPr>
        <w:t xml:space="preserve"> на всички настройващи кръгове, което означава, че при големи </w:t>
      </w:r>
      <w:proofErr w:type="spellStart"/>
      <w:r w:rsidR="00325C74">
        <w:rPr>
          <w:rFonts w:ascii="Arial Narrow" w:hAnsi="Arial Narrow"/>
          <w:sz w:val="24"/>
          <w:szCs w:val="24"/>
        </w:rPr>
        <w:t>разстройки</w:t>
      </w:r>
      <w:proofErr w:type="spellEnd"/>
      <w:r w:rsidR="00325C74">
        <w:rPr>
          <w:rFonts w:ascii="Arial Narrow" w:hAnsi="Arial Narrow"/>
          <w:sz w:val="24"/>
          <w:szCs w:val="24"/>
        </w:rPr>
        <w:t xml:space="preserve"> с включване на системата за АДЧ , спрягането между кръговете на </w:t>
      </w:r>
      <w:proofErr w:type="spellStart"/>
      <w:r w:rsidR="00325C74">
        <w:rPr>
          <w:rFonts w:ascii="Arial Narrow" w:hAnsi="Arial Narrow"/>
          <w:sz w:val="24"/>
          <w:szCs w:val="24"/>
        </w:rPr>
        <w:t>хетеродина</w:t>
      </w:r>
      <w:proofErr w:type="spellEnd"/>
      <w:r w:rsidR="00325C74">
        <w:rPr>
          <w:rFonts w:ascii="Arial Narrow" w:hAnsi="Arial Narrow"/>
          <w:sz w:val="24"/>
          <w:szCs w:val="24"/>
        </w:rPr>
        <w:t xml:space="preserve"> и входното устройс</w:t>
      </w:r>
      <w:r w:rsidR="00325C74">
        <w:rPr>
          <w:rFonts w:ascii="Arial Narrow" w:hAnsi="Arial Narrow"/>
          <w:sz w:val="24"/>
          <w:szCs w:val="24"/>
        </w:rPr>
        <w:t>т</w:t>
      </w:r>
      <w:r w:rsidR="00325C74">
        <w:rPr>
          <w:rFonts w:ascii="Arial Narrow" w:hAnsi="Arial Narrow"/>
          <w:sz w:val="24"/>
          <w:szCs w:val="24"/>
        </w:rPr>
        <w:t>во и ВЧУ не се нарушава.</w:t>
      </w:r>
    </w:p>
    <w:p w:rsidR="00325C74" w:rsidRDefault="00325C74" w:rsidP="00D16B42">
      <w:pPr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 xml:space="preserve">За осигуряване на качествено приемане на входни сигнали в широк динамичен диапазон е въведена системата за АРУ. Напрежението за АРУ се получава чрез изправяне на </w:t>
      </w:r>
      <w:proofErr w:type="spellStart"/>
      <w:r>
        <w:rPr>
          <w:rFonts w:ascii="Arial Narrow" w:hAnsi="Arial Narrow"/>
          <w:sz w:val="24"/>
          <w:szCs w:val="24"/>
        </w:rPr>
        <w:t>междинночестотното</w:t>
      </w:r>
      <w:proofErr w:type="spellEnd"/>
      <w:r>
        <w:rPr>
          <w:rFonts w:ascii="Arial Narrow" w:hAnsi="Arial Narrow"/>
          <w:sz w:val="24"/>
          <w:szCs w:val="24"/>
        </w:rPr>
        <w:t xml:space="preserve"> напрежение /взето от изходния кръг на смесителя/ и се подава на втория </w:t>
      </w:r>
      <w:proofErr w:type="spellStart"/>
      <w:r>
        <w:rPr>
          <w:rFonts w:ascii="Arial Narrow" w:hAnsi="Arial Narrow"/>
          <w:sz w:val="24"/>
          <w:szCs w:val="24"/>
        </w:rPr>
        <w:t>гейт</w:t>
      </w:r>
      <w:proofErr w:type="spellEnd"/>
      <w:r>
        <w:rPr>
          <w:rFonts w:ascii="Arial Narrow" w:hAnsi="Arial Narrow"/>
          <w:sz w:val="24"/>
          <w:szCs w:val="24"/>
        </w:rPr>
        <w:t xml:space="preserve"> на </w:t>
      </w:r>
      <w:r w:rsidR="003E3C05">
        <w:rPr>
          <w:rFonts w:ascii="Arial Narrow" w:hAnsi="Arial Narrow"/>
          <w:sz w:val="24"/>
          <w:szCs w:val="24"/>
          <w:lang w:val="en-US"/>
        </w:rPr>
        <w:t>BF961.</w:t>
      </w:r>
    </w:p>
    <w:p w:rsidR="003E3C05" w:rsidRDefault="003E3C05" w:rsidP="003E3C05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  <w:lang w:val="en-US"/>
        </w:rPr>
        <w:t>_ 5 _</w:t>
      </w:r>
    </w:p>
    <w:p w:rsidR="00EB3DAB" w:rsidRPr="00EB3DAB" w:rsidRDefault="00EB3DAB" w:rsidP="00EB3DAB">
      <w:pPr>
        <w:rPr>
          <w:rFonts w:ascii="Arial Narrow" w:hAnsi="Arial Narrow"/>
          <w:sz w:val="24"/>
          <w:szCs w:val="24"/>
          <w:u w:val="single"/>
        </w:rPr>
      </w:pPr>
      <w:r w:rsidRPr="00EB3DAB">
        <w:rPr>
          <w:rFonts w:ascii="Arial Narrow" w:hAnsi="Arial Narrow"/>
          <w:sz w:val="24"/>
          <w:szCs w:val="24"/>
          <w:u w:val="single"/>
        </w:rPr>
        <w:lastRenderedPageBreak/>
        <w:t>Междинно-честотен усилвател</w:t>
      </w:r>
    </w:p>
    <w:p w:rsidR="00EB3DAB" w:rsidRDefault="00EB3DAB" w:rsidP="00EB3DA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Реализиран е с два </w:t>
      </w:r>
      <w:r>
        <w:rPr>
          <w:rFonts w:ascii="Arial Narrow" w:hAnsi="Arial Narrow"/>
          <w:sz w:val="24"/>
          <w:szCs w:val="24"/>
          <w:lang w:val="en-US"/>
        </w:rPr>
        <w:t xml:space="preserve">RC </w:t>
      </w:r>
      <w:r>
        <w:rPr>
          <w:rFonts w:ascii="Arial Narrow" w:hAnsi="Arial Narrow"/>
          <w:sz w:val="24"/>
          <w:szCs w:val="24"/>
        </w:rPr>
        <w:t>усилвателя</w:t>
      </w:r>
      <w:r w:rsidR="007F1D15">
        <w:rPr>
          <w:rFonts w:ascii="Arial Narrow" w:hAnsi="Arial Narrow"/>
          <w:sz w:val="24"/>
          <w:szCs w:val="24"/>
        </w:rPr>
        <w:t xml:space="preserve"> /транзистори </w:t>
      </w:r>
      <w:r w:rsidR="007F1D15">
        <w:rPr>
          <w:rFonts w:ascii="Arial Narrow" w:hAnsi="Arial Narrow"/>
          <w:sz w:val="24"/>
          <w:szCs w:val="24"/>
          <w:lang w:val="en-US"/>
        </w:rPr>
        <w:t xml:space="preserve">SF225 – </w:t>
      </w:r>
      <w:r w:rsidR="007F1D15">
        <w:rPr>
          <w:rFonts w:ascii="Arial Narrow" w:hAnsi="Arial Narrow"/>
          <w:sz w:val="24"/>
          <w:szCs w:val="24"/>
        </w:rPr>
        <w:t xml:space="preserve">ЧССР/; два </w:t>
      </w:r>
      <w:proofErr w:type="spellStart"/>
      <w:r w:rsidR="007F1D15">
        <w:rPr>
          <w:rFonts w:ascii="Arial Narrow" w:hAnsi="Arial Narrow"/>
          <w:sz w:val="24"/>
          <w:szCs w:val="24"/>
        </w:rPr>
        <w:t>пиезокерамични</w:t>
      </w:r>
      <w:proofErr w:type="spellEnd"/>
      <w:r w:rsidR="007F1D15">
        <w:rPr>
          <w:rFonts w:ascii="Arial Narrow" w:hAnsi="Arial Narrow"/>
          <w:sz w:val="24"/>
          <w:szCs w:val="24"/>
        </w:rPr>
        <w:t xml:space="preserve"> филтъра за 10,7 М</w:t>
      </w:r>
      <w:r w:rsidR="007F1D15">
        <w:rPr>
          <w:rFonts w:ascii="Arial Narrow" w:hAnsi="Arial Narrow"/>
          <w:sz w:val="24"/>
          <w:szCs w:val="24"/>
          <w:lang w:val="en-US"/>
        </w:rPr>
        <w:t>Hz</w:t>
      </w:r>
      <w:r w:rsidR="007F1D15">
        <w:rPr>
          <w:rFonts w:ascii="Arial Narrow" w:hAnsi="Arial Narrow"/>
          <w:sz w:val="24"/>
          <w:szCs w:val="24"/>
        </w:rPr>
        <w:t xml:space="preserve"> и интегралната схема А225</w:t>
      </w:r>
      <w:r w:rsidR="007F1D15">
        <w:rPr>
          <w:rFonts w:ascii="Arial Narrow" w:hAnsi="Arial Narrow"/>
          <w:sz w:val="24"/>
          <w:szCs w:val="24"/>
          <w:lang w:val="en-US"/>
        </w:rPr>
        <w:t>D</w:t>
      </w:r>
      <w:r w:rsidR="007F1D15">
        <w:rPr>
          <w:rFonts w:ascii="Arial Narrow" w:hAnsi="Arial Narrow"/>
          <w:sz w:val="24"/>
          <w:szCs w:val="24"/>
        </w:rPr>
        <w:t xml:space="preserve"> /ГДР/. Интегралната схема А225</w:t>
      </w:r>
      <w:r w:rsidR="007F1D15">
        <w:rPr>
          <w:rFonts w:ascii="Arial Narrow" w:hAnsi="Arial Narrow"/>
          <w:sz w:val="24"/>
          <w:szCs w:val="24"/>
          <w:lang w:val="en-US"/>
        </w:rPr>
        <w:t>D</w:t>
      </w:r>
      <w:r w:rsidR="007F1D15">
        <w:rPr>
          <w:rFonts w:ascii="Arial Narrow" w:hAnsi="Arial Narrow"/>
          <w:sz w:val="24"/>
          <w:szCs w:val="24"/>
        </w:rPr>
        <w:t xml:space="preserve"> осигурява следните възможности:</w:t>
      </w:r>
    </w:p>
    <w:p w:rsidR="007F1D15" w:rsidRDefault="007F1D15" w:rsidP="007F1D1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Усилване и и </w:t>
      </w:r>
      <w:proofErr w:type="spellStart"/>
      <w:r>
        <w:rPr>
          <w:rFonts w:ascii="Arial Narrow" w:hAnsi="Arial Narrow"/>
          <w:sz w:val="24"/>
          <w:szCs w:val="24"/>
        </w:rPr>
        <w:t>детектиране</w:t>
      </w:r>
      <w:proofErr w:type="spellEnd"/>
      <w:r>
        <w:rPr>
          <w:rFonts w:ascii="Arial Narrow" w:hAnsi="Arial Narrow"/>
          <w:sz w:val="24"/>
          <w:szCs w:val="24"/>
        </w:rPr>
        <w:t xml:space="preserve"> на ЧМ сигнали;</w:t>
      </w:r>
    </w:p>
    <w:p w:rsidR="007F1D15" w:rsidRDefault="007F1D15" w:rsidP="007F1D1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Потискане шума между станциите;</w:t>
      </w:r>
    </w:p>
    <w:p w:rsidR="007F1D15" w:rsidRDefault="007F1D15" w:rsidP="007F1D1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Получаване на напрежения за АДЧ и АРУ;</w:t>
      </w:r>
    </w:p>
    <w:p w:rsidR="007F1D15" w:rsidRDefault="007F1D15" w:rsidP="007F1D1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Получаване на напрежения за</w:t>
      </w:r>
      <w:r w:rsidR="000A557E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превключване на </w:t>
      </w:r>
      <w:proofErr w:type="spellStart"/>
      <w:r>
        <w:rPr>
          <w:rFonts w:ascii="Arial Narrow" w:hAnsi="Arial Narrow"/>
          <w:sz w:val="24"/>
          <w:szCs w:val="24"/>
        </w:rPr>
        <w:t>стереодекодера</w:t>
      </w:r>
      <w:proofErr w:type="spellEnd"/>
      <w:r>
        <w:rPr>
          <w:rFonts w:ascii="Arial Narrow" w:hAnsi="Arial Narrow"/>
          <w:sz w:val="24"/>
          <w:szCs w:val="24"/>
        </w:rPr>
        <w:t xml:space="preserve"> /ког</w:t>
      </w:r>
      <w:r w:rsidR="0053177C">
        <w:rPr>
          <w:rFonts w:ascii="Arial Narrow" w:hAnsi="Arial Narrow"/>
          <w:sz w:val="24"/>
          <w:szCs w:val="24"/>
        </w:rPr>
        <w:t xml:space="preserve">ато приемникът е </w:t>
      </w:r>
      <w:proofErr w:type="spellStart"/>
      <w:r w:rsidR="0053177C">
        <w:rPr>
          <w:rFonts w:ascii="Arial Narrow" w:hAnsi="Arial Narrow"/>
          <w:sz w:val="24"/>
          <w:szCs w:val="24"/>
        </w:rPr>
        <w:t>стереофоничен</w:t>
      </w:r>
      <w:proofErr w:type="spellEnd"/>
      <w:r w:rsidR="0053177C">
        <w:rPr>
          <w:rFonts w:ascii="Arial Narrow" w:hAnsi="Arial Narrow"/>
          <w:sz w:val="24"/>
          <w:szCs w:val="24"/>
        </w:rPr>
        <w:t>/;</w:t>
      </w:r>
    </w:p>
    <w:p w:rsidR="0053177C" w:rsidRDefault="0053177C" w:rsidP="007F1D1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Получаване на индикаторно напрежение за силата на полето.</w:t>
      </w:r>
    </w:p>
    <w:p w:rsidR="0053177C" w:rsidRPr="0053177C" w:rsidRDefault="0053177C" w:rsidP="0053177C">
      <w:pPr>
        <w:rPr>
          <w:rFonts w:ascii="Arial Narrow" w:hAnsi="Arial Narrow"/>
          <w:sz w:val="24"/>
          <w:szCs w:val="24"/>
          <w:u w:val="single"/>
        </w:rPr>
      </w:pPr>
      <w:r w:rsidRPr="0053177C">
        <w:rPr>
          <w:rFonts w:ascii="Arial Narrow" w:hAnsi="Arial Narrow"/>
          <w:sz w:val="24"/>
          <w:szCs w:val="24"/>
          <w:u w:val="single"/>
        </w:rPr>
        <w:t>Индикатор за точна настройка</w:t>
      </w:r>
    </w:p>
    <w:p w:rsidR="0053177C" w:rsidRDefault="0053177C" w:rsidP="0053177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Реализиран е с интегралната схема μА747, три транзистора и три </w:t>
      </w:r>
      <w:proofErr w:type="spellStart"/>
      <w:r>
        <w:rPr>
          <w:rFonts w:ascii="Arial Narrow" w:hAnsi="Arial Narrow"/>
          <w:sz w:val="24"/>
          <w:szCs w:val="24"/>
        </w:rPr>
        <w:t>луминисцентни</w:t>
      </w:r>
      <w:proofErr w:type="spellEnd"/>
      <w:r>
        <w:rPr>
          <w:rFonts w:ascii="Arial Narrow" w:hAnsi="Arial Narrow"/>
          <w:sz w:val="24"/>
          <w:szCs w:val="24"/>
        </w:rPr>
        <w:t xml:space="preserve"> диода /два зелени и един червен/, като </w:t>
      </w:r>
      <w:proofErr w:type="spellStart"/>
      <w:r>
        <w:rPr>
          <w:rFonts w:ascii="Arial Narrow" w:hAnsi="Arial Narrow"/>
          <w:sz w:val="24"/>
          <w:szCs w:val="24"/>
        </w:rPr>
        <w:t>туноскоп</w:t>
      </w:r>
      <w:proofErr w:type="spellEnd"/>
      <w:r>
        <w:rPr>
          <w:rFonts w:ascii="Arial Narrow" w:hAnsi="Arial Narrow"/>
          <w:sz w:val="24"/>
          <w:szCs w:val="24"/>
        </w:rPr>
        <w:t xml:space="preserve">, т.е. дава данни за </w:t>
      </w:r>
      <w:proofErr w:type="spellStart"/>
      <w:r>
        <w:rPr>
          <w:rFonts w:ascii="Arial Narrow" w:hAnsi="Arial Narrow"/>
          <w:sz w:val="24"/>
          <w:szCs w:val="24"/>
        </w:rPr>
        <w:t>разстройка</w:t>
      </w:r>
      <w:proofErr w:type="spellEnd"/>
      <w:r>
        <w:rPr>
          <w:rFonts w:ascii="Arial Narrow" w:hAnsi="Arial Narrow"/>
          <w:sz w:val="24"/>
          <w:szCs w:val="24"/>
        </w:rPr>
        <w:t xml:space="preserve"> в ляво, </w:t>
      </w:r>
      <w:proofErr w:type="spellStart"/>
      <w:r>
        <w:rPr>
          <w:rFonts w:ascii="Arial Narrow" w:hAnsi="Arial Narrow"/>
          <w:sz w:val="24"/>
          <w:szCs w:val="24"/>
        </w:rPr>
        <w:t>разстройка</w:t>
      </w:r>
      <w:proofErr w:type="spellEnd"/>
      <w:r>
        <w:rPr>
          <w:rFonts w:ascii="Arial Narrow" w:hAnsi="Arial Narrow"/>
          <w:sz w:val="24"/>
          <w:szCs w:val="24"/>
        </w:rPr>
        <w:t xml:space="preserve"> в дясно и за точна нас</w:t>
      </w:r>
      <w:r>
        <w:rPr>
          <w:rFonts w:ascii="Arial Narrow" w:hAnsi="Arial Narrow"/>
          <w:sz w:val="24"/>
          <w:szCs w:val="24"/>
        </w:rPr>
        <w:t>т</w:t>
      </w:r>
      <w:r>
        <w:rPr>
          <w:rFonts w:ascii="Arial Narrow" w:hAnsi="Arial Narrow"/>
          <w:sz w:val="24"/>
          <w:szCs w:val="24"/>
        </w:rPr>
        <w:t xml:space="preserve">ройка.При  точна настройка на станцията свети средния диод /червен/. При </w:t>
      </w:r>
      <w:proofErr w:type="spellStart"/>
      <w:r>
        <w:rPr>
          <w:rFonts w:ascii="Arial Narrow" w:hAnsi="Arial Narrow"/>
          <w:sz w:val="24"/>
          <w:szCs w:val="24"/>
        </w:rPr>
        <w:t>разстройка</w:t>
      </w:r>
      <w:proofErr w:type="spellEnd"/>
      <w:r>
        <w:rPr>
          <w:rFonts w:ascii="Arial Narrow" w:hAnsi="Arial Narrow"/>
          <w:sz w:val="24"/>
          <w:szCs w:val="24"/>
        </w:rPr>
        <w:t xml:space="preserve"> в ляво и дясно</w:t>
      </w:r>
      <w:r w:rsidR="00632832">
        <w:rPr>
          <w:rFonts w:ascii="Arial Narrow" w:hAnsi="Arial Narrow"/>
          <w:sz w:val="24"/>
          <w:szCs w:val="24"/>
        </w:rPr>
        <w:t xml:space="preserve"> свети един от двата диода /зелени/, а когато приемникът е между станциите нито един от диодите не свети. Настройката на </w:t>
      </w:r>
      <w:proofErr w:type="spellStart"/>
      <w:r w:rsidR="00632832">
        <w:rPr>
          <w:rFonts w:ascii="Arial Narrow" w:hAnsi="Arial Narrow"/>
          <w:sz w:val="24"/>
          <w:szCs w:val="24"/>
        </w:rPr>
        <w:t>туноскопа</w:t>
      </w:r>
      <w:proofErr w:type="spellEnd"/>
      <w:r w:rsidR="00632832">
        <w:rPr>
          <w:rFonts w:ascii="Arial Narrow" w:hAnsi="Arial Narrow"/>
          <w:sz w:val="24"/>
          <w:szCs w:val="24"/>
        </w:rPr>
        <w:t xml:space="preserve"> се извършва чрез два </w:t>
      </w:r>
      <w:proofErr w:type="spellStart"/>
      <w:r w:rsidR="00632832">
        <w:rPr>
          <w:rFonts w:ascii="Arial Narrow" w:hAnsi="Arial Narrow"/>
          <w:sz w:val="24"/>
          <w:szCs w:val="24"/>
        </w:rPr>
        <w:t>тримерпотенциметъра</w:t>
      </w:r>
      <w:proofErr w:type="spellEnd"/>
      <w:r w:rsidR="00632832">
        <w:rPr>
          <w:rFonts w:ascii="Arial Narrow" w:hAnsi="Arial Narrow"/>
          <w:sz w:val="24"/>
          <w:szCs w:val="24"/>
        </w:rPr>
        <w:t>.</w:t>
      </w:r>
    </w:p>
    <w:p w:rsidR="00632832" w:rsidRDefault="00632832" w:rsidP="0053177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1.4.1.2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Канал за АМ сигнали</w:t>
      </w:r>
    </w:p>
    <w:p w:rsidR="00632832" w:rsidRDefault="00632832" w:rsidP="0053177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Реализиран е с полеви транзистор и две интегрални схеми: ИС за АМ приемна част А244</w:t>
      </w:r>
      <w:r>
        <w:rPr>
          <w:rFonts w:ascii="Arial Narrow" w:hAnsi="Arial Narrow"/>
          <w:sz w:val="24"/>
          <w:szCs w:val="24"/>
          <w:lang w:val="en-US"/>
        </w:rPr>
        <w:t>D</w:t>
      </w:r>
      <w:r>
        <w:rPr>
          <w:rFonts w:ascii="Arial Narrow" w:hAnsi="Arial Narrow"/>
          <w:sz w:val="24"/>
          <w:szCs w:val="24"/>
        </w:rPr>
        <w:t xml:space="preserve"> /ГДР/ и ИС А277</w:t>
      </w:r>
      <w:r>
        <w:rPr>
          <w:rFonts w:ascii="Arial Narrow" w:hAnsi="Arial Narrow"/>
          <w:sz w:val="24"/>
          <w:szCs w:val="24"/>
          <w:lang w:val="en-US"/>
        </w:rPr>
        <w:t>D</w:t>
      </w:r>
      <w:r>
        <w:rPr>
          <w:rFonts w:ascii="Arial Narrow" w:hAnsi="Arial Narrow"/>
          <w:sz w:val="24"/>
          <w:szCs w:val="24"/>
        </w:rPr>
        <w:t xml:space="preserve"> за </w:t>
      </w:r>
      <w:proofErr w:type="spellStart"/>
      <w:r>
        <w:rPr>
          <w:rFonts w:ascii="Arial Narrow" w:hAnsi="Arial Narrow"/>
          <w:sz w:val="24"/>
          <w:szCs w:val="24"/>
        </w:rPr>
        <w:t>задействуване</w:t>
      </w:r>
      <w:proofErr w:type="spellEnd"/>
      <w:r>
        <w:rPr>
          <w:rFonts w:ascii="Arial Narrow" w:hAnsi="Arial Narrow"/>
          <w:sz w:val="24"/>
          <w:szCs w:val="24"/>
        </w:rPr>
        <w:t xml:space="preserve"> на </w:t>
      </w:r>
      <w:proofErr w:type="spellStart"/>
      <w:r>
        <w:rPr>
          <w:rFonts w:ascii="Arial Narrow" w:hAnsi="Arial Narrow"/>
          <w:sz w:val="24"/>
          <w:szCs w:val="24"/>
        </w:rPr>
        <w:t>шесте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луминисцентни</w:t>
      </w:r>
      <w:proofErr w:type="spellEnd"/>
      <w:r>
        <w:rPr>
          <w:rFonts w:ascii="Arial Narrow" w:hAnsi="Arial Narrow"/>
          <w:sz w:val="24"/>
          <w:szCs w:val="24"/>
        </w:rPr>
        <w:t xml:space="preserve"> диода на ниво-индикатора.</w:t>
      </w:r>
    </w:p>
    <w:p w:rsidR="00632832" w:rsidRPr="00632832" w:rsidRDefault="00AF2524" w:rsidP="0053177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ИС </w:t>
      </w:r>
      <w:r w:rsidR="00632832">
        <w:rPr>
          <w:rFonts w:ascii="Arial Narrow" w:hAnsi="Arial Narrow"/>
          <w:sz w:val="24"/>
          <w:szCs w:val="24"/>
        </w:rPr>
        <w:t>А244</w:t>
      </w:r>
      <w:r w:rsidR="00632832">
        <w:rPr>
          <w:rFonts w:ascii="Arial Narrow" w:hAnsi="Arial Narrow"/>
          <w:sz w:val="24"/>
          <w:szCs w:val="24"/>
          <w:lang w:val="en-US"/>
        </w:rPr>
        <w:t>D</w:t>
      </w:r>
      <w:r>
        <w:rPr>
          <w:rFonts w:ascii="Arial Narrow" w:hAnsi="Arial Narrow"/>
          <w:sz w:val="24"/>
          <w:szCs w:val="24"/>
        </w:rPr>
        <w:t xml:space="preserve"> съдържа следните блокове: регулируем ВЧУ, </w:t>
      </w:r>
      <w:proofErr w:type="spellStart"/>
      <w:r>
        <w:rPr>
          <w:rFonts w:ascii="Arial Narrow" w:hAnsi="Arial Narrow"/>
          <w:sz w:val="24"/>
          <w:szCs w:val="24"/>
        </w:rPr>
        <w:t>двойноб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>лансен</w:t>
      </w:r>
      <w:proofErr w:type="spellEnd"/>
      <w:r>
        <w:rPr>
          <w:rFonts w:ascii="Arial Narrow" w:hAnsi="Arial Narrow"/>
          <w:sz w:val="24"/>
          <w:szCs w:val="24"/>
        </w:rPr>
        <w:t xml:space="preserve"> смесител, </w:t>
      </w:r>
      <w:proofErr w:type="spellStart"/>
      <w:r>
        <w:rPr>
          <w:rFonts w:ascii="Arial Narrow" w:hAnsi="Arial Narrow"/>
          <w:sz w:val="24"/>
          <w:szCs w:val="24"/>
        </w:rPr>
        <w:t>хетеродин</w:t>
      </w:r>
      <w:proofErr w:type="spellEnd"/>
      <w:r>
        <w:rPr>
          <w:rFonts w:ascii="Arial Narrow" w:hAnsi="Arial Narrow"/>
          <w:sz w:val="24"/>
          <w:szCs w:val="24"/>
        </w:rPr>
        <w:t>, регулируем МЧУ и стабилизатор.</w:t>
      </w:r>
    </w:p>
    <w:p w:rsidR="008D103A" w:rsidRDefault="00AF2524" w:rsidP="000A557E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входа на  ИС А244</w:t>
      </w:r>
      <w:r>
        <w:rPr>
          <w:rFonts w:ascii="Arial Narrow" w:hAnsi="Arial Narrow"/>
          <w:sz w:val="24"/>
          <w:szCs w:val="24"/>
          <w:lang w:val="en-US"/>
        </w:rPr>
        <w:t>D</w:t>
      </w:r>
      <w:r>
        <w:rPr>
          <w:rFonts w:ascii="Arial Narrow" w:hAnsi="Arial Narrow"/>
          <w:sz w:val="24"/>
          <w:szCs w:val="24"/>
        </w:rPr>
        <w:t xml:space="preserve"> е включен полеви транзистор КП303Е, който работи като </w:t>
      </w:r>
      <w:proofErr w:type="spellStart"/>
      <w:r>
        <w:rPr>
          <w:rFonts w:ascii="Arial Narrow" w:hAnsi="Arial Narrow"/>
          <w:sz w:val="24"/>
          <w:szCs w:val="24"/>
        </w:rPr>
        <w:t>фазоинвертор</w:t>
      </w:r>
      <w:proofErr w:type="spellEnd"/>
      <w:r>
        <w:rPr>
          <w:rFonts w:ascii="Arial Narrow" w:hAnsi="Arial Narrow"/>
          <w:sz w:val="24"/>
          <w:szCs w:val="24"/>
        </w:rPr>
        <w:t>. Високото</w:t>
      </w:r>
      <w:r w:rsidR="00460951">
        <w:rPr>
          <w:rFonts w:ascii="Arial Narrow" w:hAnsi="Arial Narrow"/>
          <w:sz w:val="24"/>
          <w:szCs w:val="24"/>
        </w:rPr>
        <w:t xml:space="preserve"> входно съпротивление на това стъпало позволява цялостното му включване към входните кръгове на всички обхвати. Избирателността по съседен канал се осигурява от </w:t>
      </w:r>
      <w:proofErr w:type="spellStart"/>
      <w:r w:rsidR="00460951">
        <w:rPr>
          <w:rFonts w:ascii="Arial Narrow" w:hAnsi="Arial Narrow"/>
          <w:sz w:val="24"/>
          <w:szCs w:val="24"/>
        </w:rPr>
        <w:t>пиезокерамичен</w:t>
      </w:r>
      <w:proofErr w:type="spellEnd"/>
      <w:r w:rsidR="00460951">
        <w:rPr>
          <w:rFonts w:ascii="Arial Narrow" w:hAnsi="Arial Narrow"/>
          <w:sz w:val="24"/>
          <w:szCs w:val="24"/>
        </w:rPr>
        <w:t xml:space="preserve">  филтър /осем </w:t>
      </w:r>
      <w:proofErr w:type="spellStart"/>
      <w:r w:rsidR="00460951">
        <w:rPr>
          <w:rFonts w:ascii="Arial Narrow" w:hAnsi="Arial Narrow"/>
          <w:sz w:val="24"/>
          <w:szCs w:val="24"/>
        </w:rPr>
        <w:t>звенен</w:t>
      </w:r>
      <w:proofErr w:type="spellEnd"/>
      <w:r w:rsidR="00460951">
        <w:rPr>
          <w:rFonts w:ascii="Arial Narrow" w:hAnsi="Arial Narrow"/>
          <w:sz w:val="24"/>
          <w:szCs w:val="24"/>
        </w:rPr>
        <w:t xml:space="preserve"> с ширина на лентата ± 4 </w:t>
      </w:r>
      <w:r w:rsidR="00460951">
        <w:rPr>
          <w:rFonts w:ascii="Arial Narrow" w:hAnsi="Arial Narrow"/>
          <w:sz w:val="24"/>
          <w:szCs w:val="24"/>
          <w:lang w:val="en-US"/>
        </w:rPr>
        <w:t xml:space="preserve">kHz </w:t>
      </w:r>
      <w:r w:rsidR="00460951">
        <w:rPr>
          <w:rFonts w:ascii="Arial Narrow" w:hAnsi="Arial Narrow"/>
          <w:sz w:val="24"/>
          <w:szCs w:val="24"/>
        </w:rPr>
        <w:t xml:space="preserve">на ниво 6 </w:t>
      </w:r>
      <w:r w:rsidR="00460951">
        <w:rPr>
          <w:rFonts w:ascii="Arial Narrow" w:hAnsi="Arial Narrow"/>
          <w:sz w:val="24"/>
          <w:szCs w:val="24"/>
          <w:lang w:val="en-US"/>
        </w:rPr>
        <w:t>dB</w:t>
      </w:r>
      <w:r w:rsidR="00460951">
        <w:rPr>
          <w:rFonts w:ascii="Arial Narrow" w:hAnsi="Arial Narrow"/>
          <w:sz w:val="24"/>
          <w:szCs w:val="24"/>
        </w:rPr>
        <w:t>/. За да се осигури необходимата избирателност по огледален канал за обхвата на КВ 16</w:t>
      </w:r>
      <w:r w:rsidR="00460951">
        <w:rPr>
          <w:rFonts w:ascii="Arial Narrow" w:hAnsi="Arial Narrow"/>
          <w:sz w:val="24"/>
          <w:szCs w:val="24"/>
          <w:lang w:val="en-US"/>
        </w:rPr>
        <w:t xml:space="preserve">m </w:t>
      </w:r>
      <w:r w:rsidR="00460951">
        <w:rPr>
          <w:rFonts w:ascii="Arial Narrow" w:hAnsi="Arial Narrow"/>
          <w:sz w:val="24"/>
          <w:szCs w:val="24"/>
        </w:rPr>
        <w:t>и</w:t>
      </w:r>
      <w:r w:rsidR="00460951">
        <w:rPr>
          <w:rFonts w:ascii="Arial Narrow" w:hAnsi="Arial Narrow"/>
          <w:sz w:val="24"/>
          <w:szCs w:val="24"/>
          <w:lang w:val="en-US"/>
        </w:rPr>
        <w:t xml:space="preserve"> 19m</w:t>
      </w:r>
      <w:r w:rsidR="00460951">
        <w:rPr>
          <w:rFonts w:ascii="Arial Narrow" w:hAnsi="Arial Narrow"/>
          <w:sz w:val="24"/>
          <w:szCs w:val="24"/>
        </w:rPr>
        <w:t xml:space="preserve"> се </w:t>
      </w:r>
      <w:proofErr w:type="spellStart"/>
      <w:r w:rsidR="00460951">
        <w:rPr>
          <w:rFonts w:ascii="Arial Narrow" w:hAnsi="Arial Narrow"/>
          <w:sz w:val="24"/>
          <w:szCs w:val="24"/>
        </w:rPr>
        <w:t>използуват</w:t>
      </w:r>
      <w:proofErr w:type="spellEnd"/>
      <w:r w:rsidR="00460951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60951">
        <w:rPr>
          <w:rFonts w:ascii="Arial Narrow" w:hAnsi="Arial Narrow"/>
          <w:sz w:val="24"/>
          <w:szCs w:val="24"/>
        </w:rPr>
        <w:t>двукръгови</w:t>
      </w:r>
      <w:proofErr w:type="spellEnd"/>
      <w:r w:rsidR="008D103A">
        <w:rPr>
          <w:rFonts w:ascii="Arial Narrow" w:hAnsi="Arial Narrow"/>
          <w:sz w:val="24"/>
          <w:szCs w:val="24"/>
        </w:rPr>
        <w:t xml:space="preserve"> лентови филтри на входа, като първия кръг е </w:t>
      </w:r>
      <w:proofErr w:type="spellStart"/>
      <w:r w:rsidR="008D103A">
        <w:rPr>
          <w:rFonts w:ascii="Arial Narrow" w:hAnsi="Arial Narrow"/>
          <w:sz w:val="24"/>
          <w:szCs w:val="24"/>
        </w:rPr>
        <w:t>ненастройваем</w:t>
      </w:r>
      <w:proofErr w:type="spellEnd"/>
      <w:r w:rsidR="008D103A">
        <w:rPr>
          <w:rFonts w:ascii="Arial Narrow" w:hAnsi="Arial Narrow"/>
          <w:sz w:val="24"/>
          <w:szCs w:val="24"/>
        </w:rPr>
        <w:t xml:space="preserve">, а вторият </w:t>
      </w:r>
      <w:proofErr w:type="spellStart"/>
      <w:r w:rsidR="008D103A">
        <w:rPr>
          <w:rFonts w:ascii="Arial Narrow" w:hAnsi="Arial Narrow"/>
          <w:sz w:val="24"/>
          <w:szCs w:val="24"/>
        </w:rPr>
        <w:t>нас</w:t>
      </w:r>
      <w:r w:rsidR="008D103A">
        <w:rPr>
          <w:rFonts w:ascii="Arial Narrow" w:hAnsi="Arial Narrow"/>
          <w:sz w:val="24"/>
          <w:szCs w:val="24"/>
        </w:rPr>
        <w:t>т</w:t>
      </w:r>
      <w:r w:rsidR="008D103A">
        <w:rPr>
          <w:rFonts w:ascii="Arial Narrow" w:hAnsi="Arial Narrow"/>
          <w:sz w:val="24"/>
          <w:szCs w:val="24"/>
        </w:rPr>
        <w:t>ройвеам</w:t>
      </w:r>
      <w:proofErr w:type="spellEnd"/>
      <w:r w:rsidR="008D103A">
        <w:rPr>
          <w:rFonts w:ascii="Arial Narrow" w:hAnsi="Arial Narrow"/>
          <w:sz w:val="24"/>
          <w:szCs w:val="24"/>
        </w:rPr>
        <w:t xml:space="preserve">. Входните устройства за останалите обхвати са </w:t>
      </w:r>
      <w:proofErr w:type="spellStart"/>
      <w:r w:rsidR="008D103A">
        <w:rPr>
          <w:rFonts w:ascii="Arial Narrow" w:hAnsi="Arial Narrow"/>
          <w:sz w:val="24"/>
          <w:szCs w:val="24"/>
        </w:rPr>
        <w:t>еднокръгови</w:t>
      </w:r>
      <w:proofErr w:type="spellEnd"/>
      <w:r w:rsidR="008D103A">
        <w:rPr>
          <w:rFonts w:ascii="Arial Narrow" w:hAnsi="Arial Narrow"/>
          <w:sz w:val="24"/>
          <w:szCs w:val="24"/>
        </w:rPr>
        <w:t>. Съгласуването на антената е трансформаторно. Настройката на  кръг</w:t>
      </w:r>
      <w:r w:rsidR="008D103A">
        <w:rPr>
          <w:rFonts w:ascii="Arial Narrow" w:hAnsi="Arial Narrow"/>
          <w:sz w:val="24"/>
          <w:szCs w:val="24"/>
        </w:rPr>
        <w:t>о</w:t>
      </w:r>
      <w:r w:rsidR="008D103A">
        <w:rPr>
          <w:rFonts w:ascii="Arial Narrow" w:hAnsi="Arial Narrow"/>
          <w:sz w:val="24"/>
          <w:szCs w:val="24"/>
        </w:rPr>
        <w:t xml:space="preserve">вете се извършва с </w:t>
      </w:r>
      <w:proofErr w:type="spellStart"/>
      <w:r w:rsidR="008D103A">
        <w:rPr>
          <w:rFonts w:ascii="Arial Narrow" w:hAnsi="Arial Narrow"/>
          <w:sz w:val="24"/>
          <w:szCs w:val="24"/>
        </w:rPr>
        <w:t>двусекционен</w:t>
      </w:r>
      <w:proofErr w:type="spellEnd"/>
      <w:r w:rsidR="008D103A">
        <w:rPr>
          <w:rFonts w:ascii="Arial Narrow" w:hAnsi="Arial Narrow"/>
          <w:sz w:val="24"/>
          <w:szCs w:val="24"/>
        </w:rPr>
        <w:t xml:space="preserve"> променлив кондензатор.</w:t>
      </w:r>
      <w:r w:rsidR="000A557E">
        <w:rPr>
          <w:rFonts w:ascii="Arial Narrow" w:hAnsi="Arial Narrow"/>
          <w:sz w:val="24"/>
          <w:szCs w:val="24"/>
        </w:rPr>
        <w:t xml:space="preserve"> Превклю</w:t>
      </w:r>
      <w:r w:rsidR="000A557E">
        <w:rPr>
          <w:rFonts w:ascii="Arial Narrow" w:hAnsi="Arial Narrow"/>
          <w:sz w:val="24"/>
          <w:szCs w:val="24"/>
        </w:rPr>
        <w:t>ч</w:t>
      </w:r>
      <w:r w:rsidR="000A557E">
        <w:rPr>
          <w:rFonts w:ascii="Arial Narrow" w:hAnsi="Arial Narrow"/>
          <w:sz w:val="24"/>
          <w:szCs w:val="24"/>
        </w:rPr>
        <w:t>ването на вълновите обхвати се осъществява чрез бутони.</w:t>
      </w:r>
    </w:p>
    <w:p w:rsidR="008D103A" w:rsidRDefault="001F5F98" w:rsidP="008D103A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6 _</w:t>
      </w:r>
    </w:p>
    <w:p w:rsidR="001F5F98" w:rsidRDefault="001F5F98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2.</w:t>
      </w:r>
      <w:proofErr w:type="spellStart"/>
      <w:r>
        <w:rPr>
          <w:rFonts w:ascii="Arial Narrow" w:hAnsi="Arial Narrow"/>
          <w:sz w:val="24"/>
          <w:szCs w:val="24"/>
        </w:rPr>
        <w:t>2</w:t>
      </w:r>
      <w:proofErr w:type="spellEnd"/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Указания за изискванията по техника на </w:t>
      </w:r>
      <w:proofErr w:type="spellStart"/>
      <w:r>
        <w:rPr>
          <w:rFonts w:ascii="Arial Narrow" w:hAnsi="Arial Narrow"/>
          <w:sz w:val="24"/>
          <w:szCs w:val="24"/>
        </w:rPr>
        <w:t>безопастност</w:t>
      </w:r>
      <w:proofErr w:type="spellEnd"/>
      <w:r>
        <w:rPr>
          <w:rFonts w:ascii="Arial Narrow" w:hAnsi="Arial Narrow"/>
          <w:sz w:val="24"/>
          <w:szCs w:val="24"/>
        </w:rPr>
        <w:t>.</w:t>
      </w:r>
    </w:p>
    <w:p w:rsidR="001F5F98" w:rsidRDefault="001F5F98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До работа с приемника обслужващия персонал се допуска само след инструктаж по техника на </w:t>
      </w:r>
      <w:proofErr w:type="spellStart"/>
      <w:r>
        <w:rPr>
          <w:rFonts w:ascii="Arial Narrow" w:hAnsi="Arial Narrow"/>
          <w:sz w:val="24"/>
          <w:szCs w:val="24"/>
        </w:rPr>
        <w:t>безопастност</w:t>
      </w:r>
      <w:proofErr w:type="spellEnd"/>
      <w:r>
        <w:rPr>
          <w:rFonts w:ascii="Arial Narrow" w:hAnsi="Arial Narrow"/>
          <w:sz w:val="24"/>
          <w:szCs w:val="24"/>
        </w:rPr>
        <w:t>. Провеждането на инструктажа трябва да се оформи писмено, като се посочат лицата, които</w:t>
      </w:r>
      <w:r w:rsidR="00C930BB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са инс</w:t>
      </w:r>
      <w:r>
        <w:rPr>
          <w:rFonts w:ascii="Arial Narrow" w:hAnsi="Arial Narrow"/>
          <w:sz w:val="24"/>
          <w:szCs w:val="24"/>
        </w:rPr>
        <w:t>т</w:t>
      </w:r>
      <w:r>
        <w:rPr>
          <w:rFonts w:ascii="Arial Narrow" w:hAnsi="Arial Narrow"/>
          <w:sz w:val="24"/>
          <w:szCs w:val="24"/>
        </w:rPr>
        <w:t>руктирани и лицата, които са го провели срещу подпис в дневника.</w:t>
      </w:r>
    </w:p>
    <w:p w:rsidR="001F5F98" w:rsidRDefault="001F5F98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Преди смяна на прекъснат мрежов предпазител е необходимо да се извади щепселът от мрежовия контакт.</w:t>
      </w:r>
    </w:p>
    <w:p w:rsidR="001F5F98" w:rsidRDefault="001F5F98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2.3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Подготовка за работа.</w:t>
      </w:r>
    </w:p>
    <w:p w:rsidR="001F5F98" w:rsidRDefault="001F5F98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Радиоприемникът може да работи като преносим и стационарен</w:t>
      </w:r>
      <w:r w:rsidR="00E520F7">
        <w:rPr>
          <w:rFonts w:ascii="Arial Narrow" w:hAnsi="Arial Narrow"/>
          <w:sz w:val="24"/>
          <w:szCs w:val="24"/>
        </w:rPr>
        <w:t xml:space="preserve"> и в зависимост от начина на работа и източника на захранване е необх</w:t>
      </w:r>
      <w:r w:rsidR="00E520F7">
        <w:rPr>
          <w:rFonts w:ascii="Arial Narrow" w:hAnsi="Arial Narrow"/>
          <w:sz w:val="24"/>
          <w:szCs w:val="24"/>
        </w:rPr>
        <w:t>о</w:t>
      </w:r>
      <w:r w:rsidR="00E520F7">
        <w:rPr>
          <w:rFonts w:ascii="Arial Narrow" w:hAnsi="Arial Narrow"/>
          <w:sz w:val="24"/>
          <w:szCs w:val="24"/>
        </w:rPr>
        <w:t>димо да се извърши  съответната подготовка /</w:t>
      </w:r>
      <w:proofErr w:type="spellStart"/>
      <w:r w:rsidR="00E520F7">
        <w:rPr>
          <w:rFonts w:ascii="Arial Narrow" w:hAnsi="Arial Narrow"/>
          <w:sz w:val="24"/>
          <w:szCs w:val="24"/>
        </w:rPr>
        <w:t>черт</w:t>
      </w:r>
      <w:proofErr w:type="spellEnd"/>
      <w:r w:rsidR="00E520F7">
        <w:rPr>
          <w:rFonts w:ascii="Arial Narrow" w:hAnsi="Arial Narrow"/>
          <w:sz w:val="24"/>
          <w:szCs w:val="24"/>
        </w:rPr>
        <w:t xml:space="preserve">. 3а,б и </w:t>
      </w:r>
      <w:proofErr w:type="spellStart"/>
      <w:r w:rsidR="00E520F7">
        <w:rPr>
          <w:rFonts w:ascii="Arial Narrow" w:hAnsi="Arial Narrow"/>
          <w:sz w:val="24"/>
          <w:szCs w:val="24"/>
        </w:rPr>
        <w:t>черт</w:t>
      </w:r>
      <w:proofErr w:type="spellEnd"/>
      <w:r w:rsidR="00E520F7">
        <w:rPr>
          <w:rFonts w:ascii="Arial Narrow" w:hAnsi="Arial Narrow"/>
          <w:sz w:val="24"/>
          <w:szCs w:val="24"/>
        </w:rPr>
        <w:t>. 4/.</w:t>
      </w:r>
    </w:p>
    <w:p w:rsidR="00E520F7" w:rsidRDefault="00F938CE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2.3.1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Подготовка за работа като преносим приемник</w:t>
      </w:r>
    </w:p>
    <w:p w:rsidR="00F938CE" w:rsidRDefault="00F938CE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 / Изтегля се телескопичната антена /</w:t>
      </w: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 4/ от гнездото си, в сл</w:t>
      </w:r>
      <w:r>
        <w:rPr>
          <w:rFonts w:ascii="Arial Narrow" w:hAnsi="Arial Narrow"/>
          <w:sz w:val="24"/>
          <w:szCs w:val="24"/>
        </w:rPr>
        <w:t>у</w:t>
      </w:r>
      <w:r>
        <w:rPr>
          <w:rFonts w:ascii="Arial Narrow" w:hAnsi="Arial Narrow"/>
          <w:sz w:val="24"/>
          <w:szCs w:val="24"/>
        </w:rPr>
        <w:t>чай, че приемникът ще работи и на КВ или УКВ обхвати, до получаване на  пълната и дължина.</w:t>
      </w:r>
    </w:p>
    <w:p w:rsidR="00F938CE" w:rsidRDefault="000A38F7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 / Зарежда се контейнера за батерии с 8 батерии тип </w:t>
      </w:r>
      <w:r>
        <w:rPr>
          <w:rFonts w:ascii="Arial Narrow" w:hAnsi="Arial Narrow"/>
          <w:sz w:val="24"/>
          <w:szCs w:val="24"/>
          <w:lang w:val="en-US"/>
        </w:rPr>
        <w:t>R20.</w:t>
      </w:r>
      <w:r>
        <w:rPr>
          <w:rFonts w:ascii="Arial Narrow" w:hAnsi="Arial Narrow"/>
          <w:sz w:val="24"/>
          <w:szCs w:val="24"/>
        </w:rPr>
        <w:t xml:space="preserve"> Батери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те се поставят в гнездата си обърнати със съответния полюс, означен върху кутията. След поставянето на батериите, контейнерът се затваря с капак и се заключва с надлъжно преместваща се пластина на зако</w:t>
      </w:r>
      <w:r>
        <w:rPr>
          <w:rFonts w:ascii="Arial Narrow" w:hAnsi="Arial Narrow"/>
          <w:sz w:val="24"/>
          <w:szCs w:val="24"/>
        </w:rPr>
        <w:t>п</w:t>
      </w:r>
      <w:r>
        <w:rPr>
          <w:rFonts w:ascii="Arial Narrow" w:hAnsi="Arial Narrow"/>
          <w:sz w:val="24"/>
          <w:szCs w:val="24"/>
        </w:rPr>
        <w:t>чалката.</w:t>
      </w:r>
    </w:p>
    <w:p w:rsidR="000A38F7" w:rsidRDefault="000A38F7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 / Отваря се задната капачка, покриваща контейнера, батериите  и нишите с кабелите.</w:t>
      </w:r>
    </w:p>
    <w:p w:rsidR="00787B27" w:rsidRDefault="000A38F7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 / Поставя се контейнера с батериите в предвидената за него ниша /</w:t>
      </w:r>
      <w:proofErr w:type="spellStart"/>
      <w:r>
        <w:rPr>
          <w:rFonts w:ascii="Arial Narrow" w:hAnsi="Arial Narrow"/>
          <w:sz w:val="24"/>
          <w:szCs w:val="24"/>
        </w:rPr>
        <w:t>черт</w:t>
      </w:r>
      <w:proofErr w:type="spellEnd"/>
      <w:r>
        <w:rPr>
          <w:rFonts w:ascii="Arial Narrow" w:hAnsi="Arial Narrow"/>
          <w:sz w:val="24"/>
          <w:szCs w:val="24"/>
        </w:rPr>
        <w:t>.</w:t>
      </w:r>
      <w:r w:rsidR="00787B27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3а/</w:t>
      </w:r>
      <w:r w:rsidR="00787B27">
        <w:rPr>
          <w:rFonts w:ascii="Arial Narrow" w:hAnsi="Arial Narrow"/>
          <w:sz w:val="24"/>
          <w:szCs w:val="24"/>
        </w:rPr>
        <w:t xml:space="preserve">, намираща се в задната част на приемника. При правилно поставяне </w:t>
      </w:r>
      <w:proofErr w:type="spellStart"/>
      <w:r w:rsidR="00787B27">
        <w:rPr>
          <w:rFonts w:ascii="Arial Narrow" w:hAnsi="Arial Narrow"/>
          <w:sz w:val="24"/>
          <w:szCs w:val="24"/>
        </w:rPr>
        <w:t>изводните</w:t>
      </w:r>
      <w:proofErr w:type="spellEnd"/>
      <w:r w:rsidR="00787B27">
        <w:rPr>
          <w:rFonts w:ascii="Arial Narrow" w:hAnsi="Arial Narrow"/>
          <w:sz w:val="24"/>
          <w:szCs w:val="24"/>
        </w:rPr>
        <w:t xml:space="preserve"> пластини на контейнера, контактуващи с пласт</w:t>
      </w:r>
      <w:r w:rsidR="00787B27">
        <w:rPr>
          <w:rFonts w:ascii="Arial Narrow" w:hAnsi="Arial Narrow"/>
          <w:sz w:val="24"/>
          <w:szCs w:val="24"/>
        </w:rPr>
        <w:t>и</w:t>
      </w:r>
      <w:r w:rsidR="00787B27">
        <w:rPr>
          <w:rFonts w:ascii="Arial Narrow" w:hAnsi="Arial Narrow"/>
          <w:sz w:val="24"/>
          <w:szCs w:val="24"/>
        </w:rPr>
        <w:t>ните на захранващите изводи на приемника и контейнерът се заключва от пластината /</w:t>
      </w:r>
      <w:proofErr w:type="spellStart"/>
      <w:r w:rsidR="00787B27">
        <w:rPr>
          <w:rFonts w:ascii="Arial Narrow" w:hAnsi="Arial Narrow"/>
          <w:sz w:val="24"/>
          <w:szCs w:val="24"/>
        </w:rPr>
        <w:t>черт</w:t>
      </w:r>
      <w:proofErr w:type="spellEnd"/>
      <w:r w:rsidR="00787B27">
        <w:rPr>
          <w:rFonts w:ascii="Arial Narrow" w:hAnsi="Arial Narrow"/>
          <w:sz w:val="24"/>
          <w:szCs w:val="24"/>
        </w:rPr>
        <w:t>. 3а/ в горния край на нишата.</w:t>
      </w:r>
    </w:p>
    <w:p w:rsidR="000A38F7" w:rsidRDefault="00787B27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При смяна на батериите, контейнерът се изважда след като се по</w:t>
      </w:r>
      <w:r>
        <w:rPr>
          <w:rFonts w:ascii="Arial Narrow" w:hAnsi="Arial Narrow"/>
          <w:sz w:val="24"/>
          <w:szCs w:val="24"/>
        </w:rPr>
        <w:t>в</w:t>
      </w:r>
      <w:r>
        <w:rPr>
          <w:rFonts w:ascii="Arial Narrow" w:hAnsi="Arial Narrow"/>
          <w:sz w:val="24"/>
          <w:szCs w:val="24"/>
        </w:rPr>
        <w:t>дигне заключващата пластина.</w:t>
      </w:r>
    </w:p>
    <w:p w:rsidR="00787B27" w:rsidRDefault="00787B27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2.3.2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Подготовка за работа като стационарен радиоприемник.</w:t>
      </w:r>
    </w:p>
    <w:p w:rsidR="00787B27" w:rsidRDefault="00787B27" w:rsidP="001F5F9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 /  Като стационарен радиоприемник той може да работи от следн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 xml:space="preserve">те </w:t>
      </w:r>
      <w:proofErr w:type="spellStart"/>
      <w:r>
        <w:rPr>
          <w:rFonts w:ascii="Arial Narrow" w:hAnsi="Arial Narrow"/>
          <w:sz w:val="24"/>
          <w:szCs w:val="24"/>
        </w:rPr>
        <w:t>токоизточници</w:t>
      </w:r>
      <w:proofErr w:type="spellEnd"/>
      <w:r w:rsidR="00BF7494">
        <w:rPr>
          <w:rFonts w:ascii="Arial Narrow" w:hAnsi="Arial Narrow"/>
          <w:sz w:val="24"/>
          <w:szCs w:val="24"/>
        </w:rPr>
        <w:t xml:space="preserve">: мрежа </w:t>
      </w:r>
      <w:r w:rsidR="00BF7494">
        <w:rPr>
          <w:rFonts w:ascii="Arial Narrow" w:hAnsi="Arial Narrow"/>
          <w:sz w:val="24"/>
          <w:szCs w:val="24"/>
          <w:lang w:val="en-US"/>
        </w:rPr>
        <w:t>220 V, 50 Hz</w:t>
      </w:r>
      <w:r w:rsidR="00BF7494">
        <w:rPr>
          <w:rFonts w:ascii="Arial Narrow" w:hAnsi="Arial Narrow"/>
          <w:sz w:val="24"/>
          <w:szCs w:val="24"/>
        </w:rPr>
        <w:t>, автономна батерия и външен постояннотоков източник 12</w:t>
      </w:r>
      <w:r w:rsidR="00BF7494">
        <w:rPr>
          <w:rFonts w:ascii="Arial Narrow" w:hAnsi="Arial Narrow"/>
          <w:sz w:val="24"/>
          <w:szCs w:val="24"/>
          <w:lang w:val="en-US"/>
        </w:rPr>
        <w:t xml:space="preserve"> V</w:t>
      </w:r>
      <w:r w:rsidR="00BF7494">
        <w:rPr>
          <w:rFonts w:ascii="Arial Narrow" w:hAnsi="Arial Narrow"/>
          <w:sz w:val="24"/>
          <w:szCs w:val="24"/>
        </w:rPr>
        <w:t>.</w:t>
      </w:r>
    </w:p>
    <w:p w:rsidR="00BF7494" w:rsidRDefault="00BF7494" w:rsidP="00BF749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При захранване от мрежа:</w:t>
      </w:r>
    </w:p>
    <w:p w:rsidR="00BF7494" w:rsidRDefault="00BF7494" w:rsidP="00BF749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Изважда се мрежовият шнур от нишата под задния капак на прие</w:t>
      </w:r>
      <w:r>
        <w:rPr>
          <w:rFonts w:ascii="Arial Narrow" w:hAnsi="Arial Narrow"/>
          <w:sz w:val="24"/>
          <w:szCs w:val="24"/>
        </w:rPr>
        <w:t>м</w:t>
      </w:r>
      <w:r>
        <w:rPr>
          <w:rFonts w:ascii="Arial Narrow" w:hAnsi="Arial Narrow"/>
          <w:sz w:val="24"/>
          <w:szCs w:val="24"/>
        </w:rPr>
        <w:t xml:space="preserve">ника и се поставя в контакт на мрежа с напрежение </w:t>
      </w:r>
      <w:r>
        <w:rPr>
          <w:rFonts w:ascii="Arial Narrow" w:hAnsi="Arial Narrow"/>
          <w:sz w:val="24"/>
          <w:szCs w:val="24"/>
          <w:lang w:val="en-US"/>
        </w:rPr>
        <w:t>220 V, 50 Hz</w:t>
      </w:r>
      <w:r>
        <w:rPr>
          <w:rFonts w:ascii="Arial Narrow" w:hAnsi="Arial Narrow"/>
          <w:sz w:val="24"/>
          <w:szCs w:val="24"/>
        </w:rPr>
        <w:t>.</w:t>
      </w:r>
    </w:p>
    <w:p w:rsidR="00BF7494" w:rsidRDefault="00BF7494" w:rsidP="00BF7494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11 _</w:t>
      </w:r>
    </w:p>
    <w:p w:rsidR="005871BA" w:rsidRDefault="005871BA" w:rsidP="005871BA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Допуска се и </w:t>
      </w:r>
      <w:proofErr w:type="spellStart"/>
      <w:r>
        <w:rPr>
          <w:rFonts w:ascii="Arial Narrow" w:hAnsi="Arial Narrow"/>
          <w:sz w:val="24"/>
          <w:szCs w:val="24"/>
        </w:rPr>
        <w:t>използуването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 w:rsidR="00531429">
        <w:rPr>
          <w:rFonts w:ascii="Arial Narrow" w:hAnsi="Arial Narrow"/>
          <w:sz w:val="24"/>
          <w:szCs w:val="24"/>
        </w:rPr>
        <w:t xml:space="preserve">и </w:t>
      </w:r>
      <w:r>
        <w:rPr>
          <w:rFonts w:ascii="Arial Narrow" w:hAnsi="Arial Narrow"/>
          <w:sz w:val="24"/>
          <w:szCs w:val="24"/>
        </w:rPr>
        <w:t>на друга контролно-измервателна ап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>ратура, с подобни на посочените параметри.</w:t>
      </w:r>
    </w:p>
    <w:p w:rsidR="00393156" w:rsidRDefault="00393156" w:rsidP="005871BA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1.7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Маркировка и пломбиране.</w:t>
      </w:r>
    </w:p>
    <w:p w:rsidR="00393156" w:rsidRDefault="00393156" w:rsidP="005871BA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Върху отделните блокове на радиоприемника се поставят: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393156">
        <w:rPr>
          <w:rFonts w:ascii="Arial Narrow" w:hAnsi="Arial Narrow"/>
          <w:sz w:val="24"/>
          <w:szCs w:val="24"/>
        </w:rPr>
        <w:t>Печат на ОТК;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Печат на представителя на възложителя.</w:t>
      </w:r>
    </w:p>
    <w:p w:rsidR="00393156" w:rsidRPr="00393156" w:rsidRDefault="00393156" w:rsidP="00393156">
      <w:pPr>
        <w:rPr>
          <w:rFonts w:ascii="Arial Narrow" w:hAnsi="Arial Narrow"/>
          <w:sz w:val="24"/>
          <w:szCs w:val="24"/>
        </w:rPr>
      </w:pPr>
      <w:r w:rsidRPr="00393156">
        <w:rPr>
          <w:rFonts w:ascii="Arial Narrow" w:hAnsi="Arial Narrow"/>
          <w:sz w:val="24"/>
          <w:szCs w:val="24"/>
        </w:rPr>
        <w:t>Върху готовия радиоприемник трябва да е маркирано: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Тип на изделието;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Наименование на производителя;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Номера на отрасловата </w:t>
      </w:r>
      <w:proofErr w:type="spellStart"/>
      <w:r>
        <w:rPr>
          <w:rFonts w:ascii="Arial Narrow" w:hAnsi="Arial Narrow"/>
          <w:sz w:val="24"/>
          <w:szCs w:val="24"/>
        </w:rPr>
        <w:t>нормала</w:t>
      </w:r>
      <w:proofErr w:type="spellEnd"/>
      <w:r>
        <w:rPr>
          <w:rFonts w:ascii="Arial Narrow" w:hAnsi="Arial Narrow"/>
          <w:sz w:val="24"/>
          <w:szCs w:val="24"/>
        </w:rPr>
        <w:t>;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Месец и година на производство;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Фабричен номер;</w:t>
      </w:r>
    </w:p>
    <w:p w:rsidR="00393156" w:rsidRDefault="00393156" w:rsidP="00393156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винта на задния капак в левия долен ъгъл, изделието се пломбира с приетия знак на завода производител.</w:t>
      </w:r>
    </w:p>
    <w:p w:rsidR="00471E47" w:rsidRDefault="00471E47" w:rsidP="00471E4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1.8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Опаковка</w:t>
      </w:r>
    </w:p>
    <w:p w:rsidR="00471E47" w:rsidRDefault="00471E47" w:rsidP="00471E4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Радиоприемникът „Звезда“ се опакова в каса направена от проф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 xml:space="preserve">лирани плоскости от полипропилен със </w:t>
      </w:r>
      <w:proofErr w:type="spellStart"/>
      <w:r>
        <w:rPr>
          <w:rFonts w:ascii="Arial Narrow" w:hAnsi="Arial Narrow"/>
          <w:sz w:val="24"/>
          <w:szCs w:val="24"/>
        </w:rPr>
        <w:t>стиропорни</w:t>
      </w:r>
      <w:proofErr w:type="spellEnd"/>
      <w:r>
        <w:rPr>
          <w:rFonts w:ascii="Arial Narrow" w:hAnsi="Arial Narrow"/>
          <w:sz w:val="24"/>
          <w:szCs w:val="24"/>
        </w:rPr>
        <w:t xml:space="preserve"> възглавници. Върху опаковката има следната маркировка:</w:t>
      </w:r>
    </w:p>
    <w:p w:rsidR="00471E47" w:rsidRDefault="00471E47" w:rsidP="00471E47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Печат на ОТК;</w:t>
      </w:r>
    </w:p>
    <w:p w:rsidR="00471E47" w:rsidRDefault="00471E47" w:rsidP="00471E47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Наименование на завода  производител;</w:t>
      </w:r>
    </w:p>
    <w:p w:rsidR="00393156" w:rsidRDefault="00471E47" w:rsidP="00471E47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Емблема на стопанската организация;</w:t>
      </w:r>
    </w:p>
    <w:p w:rsidR="00DE05F8" w:rsidRDefault="00DE05F8" w:rsidP="00DE05F8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Месец и година на производство;</w:t>
      </w:r>
    </w:p>
    <w:p w:rsidR="00DE05F8" w:rsidRDefault="00DE05F8" w:rsidP="00471E47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Наименование и тип на изделието;</w:t>
      </w:r>
    </w:p>
    <w:p w:rsidR="00DE05F8" w:rsidRDefault="00DE05F8" w:rsidP="00DE05F8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Фабричен номер.</w:t>
      </w:r>
    </w:p>
    <w:p w:rsidR="00DE05F8" w:rsidRDefault="00DE05F8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опаковката се поставят предупредителни знаци: „Внимание“, „Чупливо“, „Пази от влага“, „Допустим брой на вертикалните редове“.</w:t>
      </w:r>
    </w:p>
    <w:p w:rsidR="00DE05F8" w:rsidRDefault="00DE05F8" w:rsidP="00DE05F8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ИНСТРУКЦИЯ ЗА ЕКСПЛОАТАЦИЯ</w:t>
      </w:r>
    </w:p>
    <w:p w:rsidR="00DE05F8" w:rsidRDefault="00DE05F8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2.1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Общи указания.</w:t>
      </w:r>
    </w:p>
    <w:p w:rsidR="00DE05F8" w:rsidRDefault="00EF55F2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При получаване на </w:t>
      </w:r>
      <w:r w:rsidR="00DE05F8">
        <w:rPr>
          <w:rFonts w:ascii="Arial Narrow" w:hAnsi="Arial Narrow"/>
          <w:sz w:val="24"/>
          <w:szCs w:val="24"/>
        </w:rPr>
        <w:t xml:space="preserve">приемника е необходимо да се провери </w:t>
      </w:r>
      <w:proofErr w:type="spellStart"/>
      <w:r w:rsidR="00DE05F8">
        <w:rPr>
          <w:rFonts w:ascii="Arial Narrow" w:hAnsi="Arial Narrow"/>
          <w:sz w:val="24"/>
          <w:szCs w:val="24"/>
        </w:rPr>
        <w:t>компле</w:t>
      </w:r>
      <w:r w:rsidR="00DE05F8">
        <w:rPr>
          <w:rFonts w:ascii="Arial Narrow" w:hAnsi="Arial Narrow"/>
          <w:sz w:val="24"/>
          <w:szCs w:val="24"/>
        </w:rPr>
        <w:t>к</w:t>
      </w:r>
      <w:r w:rsidR="00DE05F8">
        <w:rPr>
          <w:rFonts w:ascii="Arial Narrow" w:hAnsi="Arial Narrow"/>
          <w:sz w:val="24"/>
          <w:szCs w:val="24"/>
        </w:rPr>
        <w:t>тността</w:t>
      </w:r>
      <w:proofErr w:type="spellEnd"/>
      <w:r w:rsidR="00DE05F8">
        <w:rPr>
          <w:rFonts w:ascii="Arial Narrow" w:hAnsi="Arial Narrow"/>
          <w:sz w:val="24"/>
          <w:szCs w:val="24"/>
        </w:rPr>
        <w:t xml:space="preserve"> на радиоприемника по дадената в техническото описание.</w:t>
      </w:r>
    </w:p>
    <w:p w:rsidR="00DE05F8" w:rsidRDefault="00DE05F8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Обслужващият персонал</w:t>
      </w:r>
      <w:r w:rsidR="00EF55F2">
        <w:rPr>
          <w:rFonts w:ascii="Arial Narrow" w:hAnsi="Arial Narrow"/>
          <w:sz w:val="24"/>
          <w:szCs w:val="24"/>
        </w:rPr>
        <w:t xml:space="preserve"> трябва да се запознае предварително с техническото описание и инструкцията за експлоатация.</w:t>
      </w:r>
    </w:p>
    <w:p w:rsidR="00EF55F2" w:rsidRDefault="00EF55F2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Ремонтът и отварянето на приемника с цел за отстраняване на н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изправностите трябва да се извърши от лица притежаващи необход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мата квалификация и упълномощени за това. Приемникът трябва да се пази от механични въздействия и от проникване на вода и прах.</w:t>
      </w:r>
    </w:p>
    <w:p w:rsidR="00EF55F2" w:rsidRDefault="00EF55F2" w:rsidP="00EF55F2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10 _</w:t>
      </w:r>
    </w:p>
    <w:p w:rsidR="00EF55F2" w:rsidRDefault="000A557E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Индикаторът за силата на полето е светеща стълбица от шест </w:t>
      </w:r>
      <w:proofErr w:type="spellStart"/>
      <w:r>
        <w:rPr>
          <w:rFonts w:ascii="Arial Narrow" w:hAnsi="Arial Narrow"/>
          <w:sz w:val="24"/>
          <w:szCs w:val="24"/>
        </w:rPr>
        <w:t>лум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нисцентни</w:t>
      </w:r>
      <w:proofErr w:type="spellEnd"/>
      <w:r>
        <w:rPr>
          <w:rFonts w:ascii="Arial Narrow" w:hAnsi="Arial Narrow"/>
          <w:sz w:val="24"/>
          <w:szCs w:val="24"/>
        </w:rPr>
        <w:t xml:space="preserve"> диода. Управлява се с интегралната схема А277</w:t>
      </w:r>
      <w:r>
        <w:rPr>
          <w:rFonts w:ascii="Arial Narrow" w:hAnsi="Arial Narrow"/>
          <w:sz w:val="24"/>
          <w:szCs w:val="24"/>
          <w:lang w:val="en-US"/>
        </w:rPr>
        <w:t>D</w:t>
      </w:r>
      <w:r>
        <w:rPr>
          <w:rFonts w:ascii="Arial Narrow" w:hAnsi="Arial Narrow"/>
          <w:sz w:val="24"/>
          <w:szCs w:val="24"/>
        </w:rPr>
        <w:t>.</w:t>
      </w:r>
    </w:p>
    <w:p w:rsidR="000A557E" w:rsidRDefault="000A557E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1.4.1.3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Захранващ блок</w:t>
      </w:r>
    </w:p>
    <w:p w:rsidR="000A557E" w:rsidRDefault="00EC0D5E" w:rsidP="00DE05F8">
      <w:pPr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Токозахранването</w:t>
      </w:r>
      <w:proofErr w:type="spellEnd"/>
      <w:r>
        <w:rPr>
          <w:rFonts w:ascii="Arial Narrow" w:hAnsi="Arial Narrow"/>
          <w:sz w:val="24"/>
          <w:szCs w:val="24"/>
        </w:rPr>
        <w:t xml:space="preserve"> на приемн</w:t>
      </w:r>
      <w:r w:rsidR="00964499">
        <w:rPr>
          <w:rFonts w:ascii="Arial Narrow" w:hAnsi="Arial Narrow"/>
          <w:sz w:val="24"/>
          <w:szCs w:val="24"/>
        </w:rPr>
        <w:t>ика е предвидено за включване къ</w:t>
      </w:r>
      <w:r>
        <w:rPr>
          <w:rFonts w:ascii="Arial Narrow" w:hAnsi="Arial Narrow"/>
          <w:sz w:val="24"/>
          <w:szCs w:val="24"/>
        </w:rPr>
        <w:t>м три вида източници на захранване: автономно /от батерии/, външно /от ак</w:t>
      </w:r>
      <w:r>
        <w:rPr>
          <w:rFonts w:ascii="Arial Narrow" w:hAnsi="Arial Narrow"/>
          <w:sz w:val="24"/>
          <w:szCs w:val="24"/>
        </w:rPr>
        <w:t>у</w:t>
      </w:r>
      <w:r>
        <w:rPr>
          <w:rFonts w:ascii="Arial Narrow" w:hAnsi="Arial Narrow"/>
          <w:sz w:val="24"/>
          <w:szCs w:val="24"/>
        </w:rPr>
        <w:t>мулатор/ и мрежово.</w:t>
      </w:r>
      <w:r w:rsidR="00654D94">
        <w:rPr>
          <w:rFonts w:ascii="Arial Narrow" w:hAnsi="Arial Narrow"/>
          <w:sz w:val="24"/>
          <w:szCs w:val="24"/>
        </w:rPr>
        <w:t xml:space="preserve"> Поради широкия обхват на изменение на захра</w:t>
      </w:r>
      <w:r w:rsidR="00654D94">
        <w:rPr>
          <w:rFonts w:ascii="Arial Narrow" w:hAnsi="Arial Narrow"/>
          <w:sz w:val="24"/>
          <w:szCs w:val="24"/>
        </w:rPr>
        <w:t>н</w:t>
      </w:r>
      <w:r w:rsidR="00654D94">
        <w:rPr>
          <w:rFonts w:ascii="Arial Narrow" w:hAnsi="Arial Narrow"/>
          <w:sz w:val="24"/>
          <w:szCs w:val="24"/>
        </w:rPr>
        <w:t>ващите напрежения, з</w:t>
      </w:r>
      <w:r w:rsidR="00964499">
        <w:rPr>
          <w:rFonts w:ascii="Arial Narrow" w:hAnsi="Arial Narrow"/>
          <w:sz w:val="24"/>
          <w:szCs w:val="24"/>
        </w:rPr>
        <w:t>а захранване на ВЧ</w:t>
      </w:r>
      <w:r w:rsidR="00654D94">
        <w:rPr>
          <w:rFonts w:ascii="Arial Narrow" w:hAnsi="Arial Narrow"/>
          <w:sz w:val="24"/>
          <w:szCs w:val="24"/>
        </w:rPr>
        <w:t xml:space="preserve"> част  на приемника се </w:t>
      </w:r>
      <w:proofErr w:type="spellStart"/>
      <w:r w:rsidR="00654D94">
        <w:rPr>
          <w:rFonts w:ascii="Arial Narrow" w:hAnsi="Arial Narrow"/>
          <w:sz w:val="24"/>
          <w:szCs w:val="24"/>
        </w:rPr>
        <w:t>изпо</w:t>
      </w:r>
      <w:r w:rsidR="00654D94">
        <w:rPr>
          <w:rFonts w:ascii="Arial Narrow" w:hAnsi="Arial Narrow"/>
          <w:sz w:val="24"/>
          <w:szCs w:val="24"/>
        </w:rPr>
        <w:t>л</w:t>
      </w:r>
      <w:r w:rsidR="00654D94">
        <w:rPr>
          <w:rFonts w:ascii="Arial Narrow" w:hAnsi="Arial Narrow"/>
          <w:sz w:val="24"/>
          <w:szCs w:val="24"/>
        </w:rPr>
        <w:t>зува</w:t>
      </w:r>
      <w:proofErr w:type="spellEnd"/>
      <w:r w:rsidR="00654D94">
        <w:rPr>
          <w:rFonts w:ascii="Arial Narrow" w:hAnsi="Arial Narrow"/>
          <w:sz w:val="24"/>
          <w:szCs w:val="24"/>
        </w:rPr>
        <w:t xml:space="preserve"> стабилизатор на напрежение. Реализиран е по компенсационна схема с висок коефициент на стабилизация. </w:t>
      </w:r>
      <w:r w:rsidR="00964499">
        <w:rPr>
          <w:rFonts w:ascii="Arial Narrow" w:hAnsi="Arial Narrow"/>
          <w:sz w:val="24"/>
          <w:szCs w:val="24"/>
        </w:rPr>
        <w:t>Той</w:t>
      </w:r>
      <w:r w:rsidR="00654D94">
        <w:rPr>
          <w:rFonts w:ascii="Arial Narrow" w:hAnsi="Arial Narrow"/>
          <w:sz w:val="24"/>
          <w:szCs w:val="24"/>
        </w:rPr>
        <w:t xml:space="preserve"> осигурява стабилно напрежение, както при спадане на батерийното захранване с 33%, така и при повишаване на мрежовото напрежение. Той е защитен от евент</w:t>
      </w:r>
      <w:r w:rsidR="00654D94">
        <w:rPr>
          <w:rFonts w:ascii="Arial Narrow" w:hAnsi="Arial Narrow"/>
          <w:sz w:val="24"/>
          <w:szCs w:val="24"/>
        </w:rPr>
        <w:t>у</w:t>
      </w:r>
      <w:r w:rsidR="00654D94">
        <w:rPr>
          <w:rFonts w:ascii="Arial Narrow" w:hAnsi="Arial Narrow"/>
          <w:sz w:val="24"/>
          <w:szCs w:val="24"/>
        </w:rPr>
        <w:t>ално късо съединение на изхода му. При намаляване</w:t>
      </w:r>
      <w:r w:rsidR="00F5362E">
        <w:rPr>
          <w:rFonts w:ascii="Arial Narrow" w:hAnsi="Arial Narrow"/>
          <w:sz w:val="24"/>
          <w:szCs w:val="24"/>
        </w:rPr>
        <w:t xml:space="preserve"> на батерийното напрежение под 8 </w:t>
      </w:r>
      <w:r w:rsidR="00F5362E">
        <w:rPr>
          <w:rFonts w:ascii="Arial Narrow" w:hAnsi="Arial Narrow"/>
          <w:sz w:val="24"/>
          <w:szCs w:val="24"/>
          <w:lang w:val="en-US"/>
        </w:rPr>
        <w:t>V</w:t>
      </w:r>
      <w:r w:rsidR="00F5362E">
        <w:rPr>
          <w:rFonts w:ascii="Arial Narrow" w:hAnsi="Arial Narrow"/>
          <w:sz w:val="24"/>
          <w:szCs w:val="24"/>
        </w:rPr>
        <w:t xml:space="preserve"> се </w:t>
      </w:r>
      <w:proofErr w:type="spellStart"/>
      <w:r w:rsidR="00F5362E">
        <w:rPr>
          <w:rFonts w:ascii="Arial Narrow" w:hAnsi="Arial Narrow"/>
          <w:sz w:val="24"/>
          <w:szCs w:val="24"/>
        </w:rPr>
        <w:t>задейств</w:t>
      </w:r>
      <w:r w:rsidR="00280621">
        <w:rPr>
          <w:rFonts w:ascii="Arial Narrow" w:hAnsi="Arial Narrow"/>
          <w:sz w:val="24"/>
          <w:szCs w:val="24"/>
        </w:rPr>
        <w:t>ув</w:t>
      </w:r>
      <w:r w:rsidR="00F5362E">
        <w:rPr>
          <w:rFonts w:ascii="Arial Narrow" w:hAnsi="Arial Narrow"/>
          <w:sz w:val="24"/>
          <w:szCs w:val="24"/>
        </w:rPr>
        <w:t>а</w:t>
      </w:r>
      <w:proofErr w:type="spellEnd"/>
      <w:r w:rsidR="00F5362E">
        <w:rPr>
          <w:rFonts w:ascii="Arial Narrow" w:hAnsi="Arial Narrow"/>
          <w:sz w:val="24"/>
          <w:szCs w:val="24"/>
        </w:rPr>
        <w:t xml:space="preserve"> светлинна индикация чрез </w:t>
      </w:r>
      <w:proofErr w:type="spellStart"/>
      <w:r w:rsidR="00F5362E">
        <w:rPr>
          <w:rFonts w:ascii="Arial Narrow" w:hAnsi="Arial Narrow"/>
          <w:sz w:val="24"/>
          <w:szCs w:val="24"/>
        </w:rPr>
        <w:t>лум</w:t>
      </w:r>
      <w:r w:rsidR="00F5362E">
        <w:rPr>
          <w:rFonts w:ascii="Arial Narrow" w:hAnsi="Arial Narrow"/>
          <w:sz w:val="24"/>
          <w:szCs w:val="24"/>
        </w:rPr>
        <w:t>и</w:t>
      </w:r>
      <w:r w:rsidR="00F5362E">
        <w:rPr>
          <w:rFonts w:ascii="Arial Narrow" w:hAnsi="Arial Narrow"/>
          <w:sz w:val="24"/>
          <w:szCs w:val="24"/>
        </w:rPr>
        <w:t>нисцентен</w:t>
      </w:r>
      <w:proofErr w:type="spellEnd"/>
      <w:r w:rsidR="00F5362E">
        <w:rPr>
          <w:rFonts w:ascii="Arial Narrow" w:hAnsi="Arial Narrow"/>
          <w:sz w:val="24"/>
          <w:szCs w:val="24"/>
        </w:rPr>
        <w:t xml:space="preserve"> диод, което показва необходимостта от смяна на батериите.</w:t>
      </w:r>
    </w:p>
    <w:p w:rsidR="00F5362E" w:rsidRDefault="00F5362E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За осветление на скалата при работа на тъмно е предвидена скална лампа, която при мрежово захранване работи постоянно, а при авт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номно /батерийно/ - само при натиснат бутон.</w:t>
      </w:r>
    </w:p>
    <w:p w:rsidR="00F5362E" w:rsidRDefault="00F5362E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Във веригата на захранването от акумулатор е предвиден </w:t>
      </w:r>
      <w:r>
        <w:rPr>
          <w:rFonts w:ascii="Arial Narrow" w:hAnsi="Arial Narrow"/>
          <w:sz w:val="24"/>
          <w:szCs w:val="24"/>
          <w:lang w:val="en-US"/>
        </w:rPr>
        <w:t>LC</w:t>
      </w:r>
      <w:r>
        <w:rPr>
          <w:rFonts w:ascii="Arial Narrow" w:hAnsi="Arial Narrow"/>
          <w:sz w:val="24"/>
          <w:szCs w:val="24"/>
        </w:rPr>
        <w:t xml:space="preserve"> фи</w:t>
      </w:r>
      <w:r>
        <w:rPr>
          <w:rFonts w:ascii="Arial Narrow" w:hAnsi="Arial Narrow"/>
          <w:sz w:val="24"/>
          <w:szCs w:val="24"/>
        </w:rPr>
        <w:t>л</w:t>
      </w:r>
      <w:r w:rsidR="00964499">
        <w:rPr>
          <w:rFonts w:ascii="Arial Narrow" w:hAnsi="Arial Narrow"/>
          <w:sz w:val="24"/>
          <w:szCs w:val="24"/>
        </w:rPr>
        <w:t xml:space="preserve">тър против </w:t>
      </w:r>
      <w:r>
        <w:rPr>
          <w:rFonts w:ascii="Arial Narrow" w:hAnsi="Arial Narrow"/>
          <w:sz w:val="24"/>
          <w:szCs w:val="24"/>
        </w:rPr>
        <w:t>и</w:t>
      </w:r>
      <w:r w:rsidR="00964499">
        <w:rPr>
          <w:rFonts w:ascii="Arial Narrow" w:hAnsi="Arial Narrow"/>
          <w:sz w:val="24"/>
          <w:szCs w:val="24"/>
        </w:rPr>
        <w:t xml:space="preserve">мпулсни смущения от </w:t>
      </w:r>
      <w:r>
        <w:rPr>
          <w:rFonts w:ascii="Arial Narrow" w:hAnsi="Arial Narrow"/>
          <w:sz w:val="24"/>
          <w:szCs w:val="24"/>
        </w:rPr>
        <w:t>запалване</w:t>
      </w:r>
      <w:r w:rsidR="00964499">
        <w:rPr>
          <w:rFonts w:ascii="Arial Narrow" w:hAnsi="Arial Narrow"/>
          <w:sz w:val="24"/>
          <w:szCs w:val="24"/>
        </w:rPr>
        <w:t>то</w:t>
      </w:r>
      <w:r>
        <w:rPr>
          <w:rFonts w:ascii="Arial Narrow" w:hAnsi="Arial Narrow"/>
          <w:sz w:val="24"/>
          <w:szCs w:val="24"/>
        </w:rPr>
        <w:t xml:space="preserve"> на автомобила.</w:t>
      </w:r>
    </w:p>
    <w:p w:rsidR="00F5362E" w:rsidRDefault="00F5362E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Напрежението за електронна </w:t>
      </w:r>
      <w:r w:rsidR="00FE6C4D">
        <w:rPr>
          <w:rFonts w:ascii="Arial Narrow" w:hAnsi="Arial Narrow"/>
          <w:sz w:val="24"/>
          <w:szCs w:val="24"/>
        </w:rPr>
        <w:t>настройка при работа на УКВ се пол</w:t>
      </w:r>
      <w:r w:rsidR="00FE6C4D">
        <w:rPr>
          <w:rFonts w:ascii="Arial Narrow" w:hAnsi="Arial Narrow"/>
          <w:sz w:val="24"/>
          <w:szCs w:val="24"/>
        </w:rPr>
        <w:t>у</w:t>
      </w:r>
      <w:r w:rsidR="00FE6C4D">
        <w:rPr>
          <w:rFonts w:ascii="Arial Narrow" w:hAnsi="Arial Narrow"/>
          <w:sz w:val="24"/>
          <w:szCs w:val="24"/>
        </w:rPr>
        <w:t>чава чрез по</w:t>
      </w:r>
      <w:r w:rsidR="0042259F">
        <w:rPr>
          <w:rFonts w:ascii="Arial Narrow" w:hAnsi="Arial Narrow"/>
          <w:sz w:val="24"/>
          <w:szCs w:val="24"/>
        </w:rPr>
        <w:t>вишаване на стабилизирано</w:t>
      </w:r>
      <w:r w:rsidR="00FE6C4D">
        <w:rPr>
          <w:rFonts w:ascii="Arial Narrow" w:hAnsi="Arial Narrow"/>
          <w:sz w:val="24"/>
          <w:szCs w:val="24"/>
        </w:rPr>
        <w:t xml:space="preserve"> напрежение чрез </w:t>
      </w:r>
      <w:proofErr w:type="spellStart"/>
      <w:r w:rsidR="00FE6C4D">
        <w:rPr>
          <w:rFonts w:ascii="Arial Narrow" w:hAnsi="Arial Narrow"/>
          <w:sz w:val="24"/>
          <w:szCs w:val="24"/>
        </w:rPr>
        <w:t>трансвер</w:t>
      </w:r>
      <w:r w:rsidR="0042259F">
        <w:rPr>
          <w:rFonts w:ascii="Arial Narrow" w:hAnsi="Arial Narrow"/>
          <w:sz w:val="24"/>
          <w:szCs w:val="24"/>
        </w:rPr>
        <w:t>тер</w:t>
      </w:r>
      <w:proofErr w:type="spellEnd"/>
      <w:r w:rsidR="0042259F">
        <w:rPr>
          <w:rFonts w:ascii="Arial Narrow" w:hAnsi="Arial Narrow"/>
          <w:sz w:val="24"/>
          <w:szCs w:val="24"/>
        </w:rPr>
        <w:t xml:space="preserve">. Той е </w:t>
      </w:r>
      <w:r w:rsidR="00FE6C4D">
        <w:rPr>
          <w:rFonts w:ascii="Arial Narrow" w:hAnsi="Arial Narrow"/>
          <w:sz w:val="24"/>
          <w:szCs w:val="24"/>
        </w:rPr>
        <w:t xml:space="preserve">по схема с отворен преобразовател с трансформаторна обратна връзка. За отстраняване на паразитното излъчване </w:t>
      </w:r>
      <w:proofErr w:type="spellStart"/>
      <w:r w:rsidR="00964499">
        <w:rPr>
          <w:rFonts w:ascii="Arial Narrow" w:hAnsi="Arial Narrow"/>
          <w:sz w:val="24"/>
          <w:szCs w:val="24"/>
        </w:rPr>
        <w:t>той</w:t>
      </w:r>
      <w:r w:rsidR="00FE6C4D">
        <w:rPr>
          <w:rFonts w:ascii="Arial Narrow" w:hAnsi="Arial Narrow"/>
          <w:sz w:val="24"/>
          <w:szCs w:val="24"/>
        </w:rPr>
        <w:t>т</w:t>
      </w:r>
      <w:proofErr w:type="spellEnd"/>
      <w:r w:rsidR="00FE6C4D">
        <w:rPr>
          <w:rFonts w:ascii="Arial Narrow" w:hAnsi="Arial Narrow"/>
          <w:sz w:val="24"/>
          <w:szCs w:val="24"/>
        </w:rPr>
        <w:t xml:space="preserve"> е екраниран, а по веригите на захранването и изхода са включени </w:t>
      </w:r>
      <w:r w:rsidR="00FE6C4D">
        <w:rPr>
          <w:rFonts w:ascii="Arial Narrow" w:hAnsi="Arial Narrow"/>
          <w:sz w:val="24"/>
          <w:szCs w:val="24"/>
          <w:lang w:val="en-US"/>
        </w:rPr>
        <w:t>LC</w:t>
      </w:r>
      <w:r w:rsidR="00FE6C4D">
        <w:rPr>
          <w:rFonts w:ascii="Arial Narrow" w:hAnsi="Arial Narrow"/>
          <w:sz w:val="24"/>
          <w:szCs w:val="24"/>
        </w:rPr>
        <w:t xml:space="preserve"> и </w:t>
      </w:r>
      <w:r w:rsidR="00FE6C4D">
        <w:rPr>
          <w:rFonts w:ascii="Arial Narrow" w:hAnsi="Arial Narrow"/>
          <w:sz w:val="24"/>
          <w:szCs w:val="24"/>
          <w:lang w:val="en-US"/>
        </w:rPr>
        <w:t>RC</w:t>
      </w:r>
      <w:r w:rsidR="00FE6C4D">
        <w:rPr>
          <w:rFonts w:ascii="Arial Narrow" w:hAnsi="Arial Narrow"/>
          <w:sz w:val="24"/>
          <w:szCs w:val="24"/>
        </w:rPr>
        <w:t xml:space="preserve"> филтри.</w:t>
      </w:r>
    </w:p>
    <w:p w:rsidR="00FE6C4D" w:rsidRDefault="00FE6C4D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1.4.1.4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Нискочестотен усилвател /НЧУ/</w:t>
      </w:r>
    </w:p>
    <w:p w:rsidR="00DB53CD" w:rsidRDefault="00FE6C4D" w:rsidP="00DE05F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Нискочестотният усилвател се състои от краен усилвател на мо</w:t>
      </w:r>
      <w:r>
        <w:rPr>
          <w:rFonts w:ascii="Arial Narrow" w:hAnsi="Arial Narrow"/>
          <w:sz w:val="24"/>
          <w:szCs w:val="24"/>
        </w:rPr>
        <w:t>щ</w:t>
      </w:r>
      <w:r>
        <w:rPr>
          <w:rFonts w:ascii="Arial Narrow" w:hAnsi="Arial Narrow"/>
          <w:sz w:val="24"/>
          <w:szCs w:val="24"/>
        </w:rPr>
        <w:t xml:space="preserve">ност, реализиран с ИС А210К /ГДР/, </w:t>
      </w:r>
      <w:proofErr w:type="spellStart"/>
      <w:r>
        <w:rPr>
          <w:rFonts w:ascii="Arial Narrow" w:hAnsi="Arial Narrow"/>
          <w:sz w:val="24"/>
          <w:szCs w:val="24"/>
        </w:rPr>
        <w:t>тонкоректор</w:t>
      </w:r>
      <w:proofErr w:type="spellEnd"/>
      <w:r>
        <w:rPr>
          <w:rFonts w:ascii="Arial Narrow" w:hAnsi="Arial Narrow"/>
          <w:sz w:val="24"/>
          <w:szCs w:val="24"/>
        </w:rPr>
        <w:t xml:space="preserve"> – пасивен „</w:t>
      </w:r>
      <w:proofErr w:type="spellStart"/>
      <w:r>
        <w:rPr>
          <w:rFonts w:ascii="Arial Narrow" w:hAnsi="Arial Narrow"/>
          <w:sz w:val="24"/>
          <w:szCs w:val="24"/>
        </w:rPr>
        <w:t>Ба</w:t>
      </w:r>
      <w:r w:rsidR="00DB53CD">
        <w:rPr>
          <w:rFonts w:ascii="Arial Narrow" w:hAnsi="Arial Narrow"/>
          <w:sz w:val="24"/>
          <w:szCs w:val="24"/>
        </w:rPr>
        <w:t>ксандал</w:t>
      </w:r>
      <w:proofErr w:type="spellEnd"/>
      <w:r w:rsidR="00DB53CD">
        <w:rPr>
          <w:rFonts w:ascii="Arial Narrow" w:hAnsi="Arial Narrow"/>
          <w:sz w:val="24"/>
          <w:szCs w:val="24"/>
        </w:rPr>
        <w:t xml:space="preserve">“ и </w:t>
      </w:r>
      <w:proofErr w:type="spellStart"/>
      <w:r w:rsidR="00DB53CD">
        <w:rPr>
          <w:rFonts w:ascii="Arial Narrow" w:hAnsi="Arial Narrow"/>
          <w:sz w:val="24"/>
          <w:szCs w:val="24"/>
        </w:rPr>
        <w:t>предусилвател</w:t>
      </w:r>
      <w:proofErr w:type="spellEnd"/>
      <w:r w:rsidR="00DB53CD">
        <w:rPr>
          <w:rFonts w:ascii="Arial Narrow" w:hAnsi="Arial Narrow"/>
          <w:sz w:val="24"/>
          <w:szCs w:val="24"/>
        </w:rPr>
        <w:t xml:space="preserve"> реализиран с транзистор ВС109 /УНР/. </w:t>
      </w:r>
    </w:p>
    <w:p w:rsidR="00964499" w:rsidRDefault="00DB53CD" w:rsidP="0096449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На входа на усилвателя се намира </w:t>
      </w:r>
      <w:proofErr w:type="spellStart"/>
      <w:r>
        <w:rPr>
          <w:rFonts w:ascii="Arial Narrow" w:hAnsi="Arial Narrow"/>
          <w:sz w:val="24"/>
          <w:szCs w:val="24"/>
        </w:rPr>
        <w:t>потенциометърът</w:t>
      </w:r>
      <w:proofErr w:type="spellEnd"/>
      <w:r>
        <w:rPr>
          <w:rFonts w:ascii="Arial Narrow" w:hAnsi="Arial Narrow"/>
          <w:sz w:val="24"/>
          <w:szCs w:val="24"/>
        </w:rPr>
        <w:t xml:space="preserve"> за</w:t>
      </w:r>
      <w:r w:rsidR="003B38B7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регулиране на силата. Въведен е бутон „ЛИН.“, който изключва </w:t>
      </w:r>
      <w:proofErr w:type="spellStart"/>
      <w:r>
        <w:rPr>
          <w:rFonts w:ascii="Arial Narrow" w:hAnsi="Arial Narrow"/>
          <w:sz w:val="24"/>
          <w:szCs w:val="24"/>
        </w:rPr>
        <w:t>тонкомпенсираното</w:t>
      </w:r>
      <w:proofErr w:type="spellEnd"/>
      <w:r w:rsidR="003B38B7">
        <w:rPr>
          <w:rFonts w:ascii="Arial Narrow" w:hAnsi="Arial Narrow"/>
          <w:sz w:val="24"/>
          <w:szCs w:val="24"/>
        </w:rPr>
        <w:t xml:space="preserve"> регулиране. </w:t>
      </w:r>
      <w:proofErr w:type="spellStart"/>
      <w:r w:rsidR="003B38B7">
        <w:rPr>
          <w:rFonts w:ascii="Arial Narrow" w:hAnsi="Arial Narrow"/>
          <w:sz w:val="24"/>
          <w:szCs w:val="24"/>
        </w:rPr>
        <w:t>Тонкоректорите</w:t>
      </w:r>
      <w:proofErr w:type="spellEnd"/>
      <w:r w:rsidR="003B38B7">
        <w:rPr>
          <w:rFonts w:ascii="Arial Narrow" w:hAnsi="Arial Narrow"/>
          <w:sz w:val="24"/>
          <w:szCs w:val="24"/>
        </w:rPr>
        <w:t xml:space="preserve"> за ниски и високи звукови честоти имат действие на регулиране ± 8 </w:t>
      </w:r>
      <w:r w:rsidR="003B38B7">
        <w:rPr>
          <w:rFonts w:ascii="Arial Narrow" w:hAnsi="Arial Narrow"/>
          <w:sz w:val="24"/>
          <w:szCs w:val="24"/>
          <w:lang w:val="en-US"/>
        </w:rPr>
        <w:t xml:space="preserve">dB </w:t>
      </w:r>
      <w:r w:rsidR="003B38B7">
        <w:rPr>
          <w:rFonts w:ascii="Arial Narrow" w:hAnsi="Arial Narrow"/>
          <w:sz w:val="24"/>
          <w:szCs w:val="24"/>
        </w:rPr>
        <w:t>спрямо сигнал с честота 1</w:t>
      </w:r>
      <w:r w:rsidR="003B38B7">
        <w:rPr>
          <w:rFonts w:ascii="Arial Narrow" w:hAnsi="Arial Narrow"/>
          <w:sz w:val="24"/>
          <w:szCs w:val="24"/>
          <w:lang w:val="en-US"/>
        </w:rPr>
        <w:t>kHz</w:t>
      </w:r>
      <w:r w:rsidR="003B38B7">
        <w:rPr>
          <w:rFonts w:ascii="Arial Narrow" w:hAnsi="Arial Narrow"/>
          <w:sz w:val="24"/>
          <w:szCs w:val="24"/>
        </w:rPr>
        <w:t>. С помо</w:t>
      </w:r>
      <w:r w:rsidR="003B38B7">
        <w:rPr>
          <w:rFonts w:ascii="Arial Narrow" w:hAnsi="Arial Narrow"/>
          <w:sz w:val="24"/>
          <w:szCs w:val="24"/>
        </w:rPr>
        <w:t>щ</w:t>
      </w:r>
      <w:r w:rsidR="003B38B7">
        <w:rPr>
          <w:rFonts w:ascii="Arial Narrow" w:hAnsi="Arial Narrow"/>
          <w:sz w:val="24"/>
          <w:szCs w:val="24"/>
        </w:rPr>
        <w:t>та на ПОВ на входа на А210К се постига високо входно съпротивл</w:t>
      </w:r>
      <w:r w:rsidR="003B38B7">
        <w:rPr>
          <w:rFonts w:ascii="Arial Narrow" w:hAnsi="Arial Narrow"/>
          <w:sz w:val="24"/>
          <w:szCs w:val="24"/>
        </w:rPr>
        <w:t>е</w:t>
      </w:r>
      <w:r w:rsidR="003B38B7">
        <w:rPr>
          <w:rFonts w:ascii="Arial Narrow" w:hAnsi="Arial Narrow"/>
          <w:sz w:val="24"/>
          <w:szCs w:val="24"/>
        </w:rPr>
        <w:t>ние.</w:t>
      </w:r>
      <w:proofErr w:type="spellStart"/>
      <w:r w:rsidR="005C6D42">
        <w:rPr>
          <w:rFonts w:ascii="Arial Narrow" w:hAnsi="Arial Narrow"/>
          <w:sz w:val="24"/>
          <w:szCs w:val="24"/>
        </w:rPr>
        <w:t>Предусилвателят</w:t>
      </w:r>
      <w:proofErr w:type="spellEnd"/>
      <w:r w:rsidR="005C6D42">
        <w:rPr>
          <w:rFonts w:ascii="Arial Narrow" w:hAnsi="Arial Narrow"/>
          <w:sz w:val="24"/>
          <w:szCs w:val="24"/>
        </w:rPr>
        <w:t xml:space="preserve"> се захранва със стабилизирано напрежение, д</w:t>
      </w:r>
      <w:r w:rsidR="005C6D42">
        <w:rPr>
          <w:rFonts w:ascii="Arial Narrow" w:hAnsi="Arial Narrow"/>
          <w:sz w:val="24"/>
          <w:szCs w:val="24"/>
        </w:rPr>
        <w:t>о</w:t>
      </w:r>
      <w:r w:rsidR="005C6D42">
        <w:rPr>
          <w:rFonts w:ascii="Arial Narrow" w:hAnsi="Arial Narrow"/>
          <w:sz w:val="24"/>
          <w:szCs w:val="24"/>
        </w:rPr>
        <w:t>като А210К се захранва директно</w:t>
      </w:r>
      <w:r w:rsidR="005C6D42">
        <w:rPr>
          <w:rFonts w:ascii="Arial Narrow" w:hAnsi="Arial Narrow"/>
          <w:sz w:val="24"/>
          <w:szCs w:val="24"/>
          <w:lang w:val="en-US"/>
        </w:rPr>
        <w:t xml:space="preserve"> </w:t>
      </w:r>
      <w:r w:rsidR="005C6D42">
        <w:rPr>
          <w:rFonts w:ascii="Arial Narrow" w:hAnsi="Arial Narrow"/>
          <w:sz w:val="24"/>
          <w:szCs w:val="24"/>
        </w:rPr>
        <w:t xml:space="preserve">с нестабилизирано. Като товар на </w:t>
      </w:r>
    </w:p>
    <w:p w:rsidR="003B38B7" w:rsidRDefault="005C6D42" w:rsidP="00964499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крайния усилва</w:t>
      </w:r>
      <w:r w:rsidR="00964499">
        <w:rPr>
          <w:rFonts w:ascii="Arial Narrow" w:hAnsi="Arial Narrow"/>
          <w:sz w:val="24"/>
          <w:szCs w:val="24"/>
        </w:rPr>
        <w:t>тел на мощност се използ</w:t>
      </w:r>
      <w:r>
        <w:rPr>
          <w:rFonts w:ascii="Arial Narrow" w:hAnsi="Arial Narrow"/>
          <w:sz w:val="24"/>
          <w:szCs w:val="24"/>
        </w:rPr>
        <w:t xml:space="preserve">ва високоговорител с </w:t>
      </w:r>
      <w:r>
        <w:rPr>
          <w:rFonts w:ascii="Arial Narrow" w:hAnsi="Arial Narrow"/>
          <w:sz w:val="24"/>
          <w:szCs w:val="24"/>
          <w:lang w:val="en-US"/>
        </w:rPr>
        <w:t>Z = 15 Ω.</w:t>
      </w:r>
    </w:p>
    <w:p w:rsidR="0042259F" w:rsidRPr="0042259F" w:rsidRDefault="0042259F" w:rsidP="0042259F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7 _</w:t>
      </w:r>
    </w:p>
    <w:p w:rsidR="005C6D42" w:rsidRDefault="005C6D42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1.4.2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Механична конструкция.</w:t>
      </w:r>
    </w:p>
    <w:p w:rsidR="005C6D42" w:rsidRDefault="005C6D42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Механичната конструкция на приемника е съставена изцяло от пла</w:t>
      </w:r>
      <w:r>
        <w:rPr>
          <w:rFonts w:ascii="Arial Narrow" w:hAnsi="Arial Narrow"/>
          <w:sz w:val="24"/>
          <w:szCs w:val="24"/>
        </w:rPr>
        <w:t>с</w:t>
      </w:r>
      <w:r>
        <w:rPr>
          <w:rFonts w:ascii="Arial Narrow" w:hAnsi="Arial Narrow"/>
          <w:sz w:val="24"/>
          <w:szCs w:val="24"/>
        </w:rPr>
        <w:t>тмасови детайли: два корпусни детайла /преден и заден капак/, които оформят кутията и външния вид на приемника</w:t>
      </w:r>
      <w:r w:rsidR="00E24E39">
        <w:rPr>
          <w:rFonts w:ascii="Arial Narrow" w:hAnsi="Arial Narrow"/>
          <w:sz w:val="24"/>
          <w:szCs w:val="24"/>
        </w:rPr>
        <w:t xml:space="preserve">; голямо </w:t>
      </w:r>
      <w:proofErr w:type="spellStart"/>
      <w:r w:rsidR="00E24E39">
        <w:rPr>
          <w:rFonts w:ascii="Arial Narrow" w:hAnsi="Arial Narrow"/>
          <w:sz w:val="24"/>
          <w:szCs w:val="24"/>
        </w:rPr>
        <w:t>шаси</w:t>
      </w:r>
      <w:proofErr w:type="spellEnd"/>
      <w:r w:rsidR="00E24E39">
        <w:rPr>
          <w:rFonts w:ascii="Arial Narrow" w:hAnsi="Arial Narrow"/>
          <w:sz w:val="24"/>
          <w:szCs w:val="24"/>
        </w:rPr>
        <w:t xml:space="preserve"> /рамка/, на което се закрепва основната печатна платка и скалното движение и малко </w:t>
      </w:r>
      <w:proofErr w:type="spellStart"/>
      <w:r w:rsidR="00E24E39">
        <w:rPr>
          <w:rFonts w:ascii="Arial Narrow" w:hAnsi="Arial Narrow"/>
          <w:sz w:val="24"/>
          <w:szCs w:val="24"/>
        </w:rPr>
        <w:t>шаси</w:t>
      </w:r>
      <w:proofErr w:type="spellEnd"/>
      <w:r w:rsidR="00E24E39">
        <w:rPr>
          <w:rFonts w:ascii="Arial Narrow" w:hAnsi="Arial Narrow"/>
          <w:sz w:val="24"/>
          <w:szCs w:val="24"/>
        </w:rPr>
        <w:t>, което носи платка ниска честота. Всички пластмасови д</w:t>
      </w:r>
      <w:r w:rsidR="00E24E39">
        <w:rPr>
          <w:rFonts w:ascii="Arial Narrow" w:hAnsi="Arial Narrow"/>
          <w:sz w:val="24"/>
          <w:szCs w:val="24"/>
        </w:rPr>
        <w:t>е</w:t>
      </w:r>
      <w:r w:rsidR="00E24E39">
        <w:rPr>
          <w:rFonts w:ascii="Arial Narrow" w:hAnsi="Arial Narrow"/>
          <w:sz w:val="24"/>
          <w:szCs w:val="24"/>
        </w:rPr>
        <w:t>тайли, включително и корпусните са изработени от подходящ материал „</w:t>
      </w:r>
      <w:proofErr w:type="spellStart"/>
      <w:r w:rsidR="00E24E39">
        <w:rPr>
          <w:rFonts w:ascii="Arial Narrow" w:hAnsi="Arial Narrow"/>
          <w:sz w:val="24"/>
          <w:szCs w:val="24"/>
        </w:rPr>
        <w:t>дифлон</w:t>
      </w:r>
      <w:proofErr w:type="spellEnd"/>
      <w:r w:rsidR="00E24E39">
        <w:rPr>
          <w:rFonts w:ascii="Arial Narrow" w:hAnsi="Arial Narrow"/>
          <w:sz w:val="24"/>
          <w:szCs w:val="24"/>
        </w:rPr>
        <w:t xml:space="preserve">“, което позволява да се удовлетворят </w:t>
      </w:r>
      <w:proofErr w:type="spellStart"/>
      <w:r w:rsidR="00E24E39">
        <w:rPr>
          <w:rFonts w:ascii="Arial Narrow" w:hAnsi="Arial Narrow"/>
          <w:sz w:val="24"/>
          <w:szCs w:val="24"/>
        </w:rPr>
        <w:t>механо-климатичните</w:t>
      </w:r>
      <w:proofErr w:type="spellEnd"/>
      <w:r w:rsidR="00E24E39">
        <w:rPr>
          <w:rFonts w:ascii="Arial Narrow" w:hAnsi="Arial Narrow"/>
          <w:sz w:val="24"/>
          <w:szCs w:val="24"/>
        </w:rPr>
        <w:t xml:space="preserve"> изисквания на осма група от НО 005.026/С, а така също и да бъдат ре</w:t>
      </w:r>
      <w:r w:rsidR="00E24E39">
        <w:rPr>
          <w:rFonts w:ascii="Arial Narrow" w:hAnsi="Arial Narrow"/>
          <w:sz w:val="24"/>
          <w:szCs w:val="24"/>
        </w:rPr>
        <w:t>а</w:t>
      </w:r>
      <w:r w:rsidR="00E24E39">
        <w:rPr>
          <w:rFonts w:ascii="Arial Narrow" w:hAnsi="Arial Narrow"/>
          <w:sz w:val="24"/>
          <w:szCs w:val="24"/>
        </w:rPr>
        <w:t>лизирани всички решения на дизайнерския проект.</w:t>
      </w:r>
    </w:p>
    <w:p w:rsidR="00E24E39" w:rsidRDefault="00E24E39" w:rsidP="005C6D42">
      <w:pPr>
        <w:rPr>
          <w:rFonts w:ascii="Arial Narrow" w:hAnsi="Arial Narrow"/>
          <w:sz w:val="24"/>
          <w:szCs w:val="24"/>
        </w:rPr>
      </w:pPr>
      <w:r w:rsidRPr="00E24E39">
        <w:rPr>
          <w:rFonts w:ascii="Arial Narrow" w:hAnsi="Arial Narrow"/>
          <w:sz w:val="24"/>
          <w:szCs w:val="24"/>
          <w:u w:val="single"/>
        </w:rPr>
        <w:t>Преден лицев капак</w:t>
      </w:r>
      <w:r>
        <w:rPr>
          <w:rFonts w:ascii="Arial Narrow" w:hAnsi="Arial Narrow"/>
          <w:sz w:val="24"/>
          <w:szCs w:val="24"/>
        </w:rPr>
        <w:t>. Конструкцията и формата на предния капак</w:t>
      </w:r>
      <w:r w:rsidR="000A5B2F">
        <w:rPr>
          <w:rFonts w:ascii="Arial Narrow" w:hAnsi="Arial Narrow"/>
          <w:sz w:val="24"/>
          <w:szCs w:val="24"/>
        </w:rPr>
        <w:t xml:space="preserve"> о</w:t>
      </w:r>
      <w:r w:rsidR="000A5B2F">
        <w:rPr>
          <w:rFonts w:ascii="Arial Narrow" w:hAnsi="Arial Narrow"/>
          <w:sz w:val="24"/>
          <w:szCs w:val="24"/>
        </w:rPr>
        <w:t>п</w:t>
      </w:r>
      <w:r w:rsidR="000A5B2F">
        <w:rPr>
          <w:rFonts w:ascii="Arial Narrow" w:hAnsi="Arial Narrow"/>
          <w:sz w:val="24"/>
          <w:szCs w:val="24"/>
        </w:rPr>
        <w:t>ределят дизайна на приемника. Към него са закрепени високоговорит</w:t>
      </w:r>
      <w:r w:rsidR="000A5B2F">
        <w:rPr>
          <w:rFonts w:ascii="Arial Narrow" w:hAnsi="Arial Narrow"/>
          <w:sz w:val="24"/>
          <w:szCs w:val="24"/>
        </w:rPr>
        <w:t>е</w:t>
      </w:r>
      <w:r w:rsidR="000A5B2F">
        <w:rPr>
          <w:rFonts w:ascii="Arial Narrow" w:hAnsi="Arial Narrow"/>
          <w:sz w:val="24"/>
          <w:szCs w:val="24"/>
        </w:rPr>
        <w:t xml:space="preserve">ля, </w:t>
      </w:r>
      <w:proofErr w:type="spellStart"/>
      <w:r w:rsidR="000A5B2F">
        <w:rPr>
          <w:rFonts w:ascii="Arial Narrow" w:hAnsi="Arial Narrow"/>
          <w:sz w:val="24"/>
          <w:szCs w:val="24"/>
        </w:rPr>
        <w:t>преомата</w:t>
      </w:r>
      <w:proofErr w:type="spellEnd"/>
      <w:r w:rsidR="000A5B2F">
        <w:rPr>
          <w:rFonts w:ascii="Arial Narrow" w:hAnsi="Arial Narrow"/>
          <w:sz w:val="24"/>
          <w:szCs w:val="24"/>
        </w:rPr>
        <w:t xml:space="preserve"> и блока за индикация – платка със </w:t>
      </w:r>
      <w:proofErr w:type="spellStart"/>
      <w:r w:rsidR="000A5B2F">
        <w:rPr>
          <w:rFonts w:ascii="Arial Narrow" w:hAnsi="Arial Narrow"/>
          <w:sz w:val="24"/>
          <w:szCs w:val="24"/>
        </w:rPr>
        <w:t>светодиоди</w:t>
      </w:r>
      <w:proofErr w:type="spellEnd"/>
      <w:r w:rsidR="000A5B2F">
        <w:rPr>
          <w:rFonts w:ascii="Arial Narrow" w:hAnsi="Arial Narrow"/>
          <w:sz w:val="24"/>
          <w:szCs w:val="24"/>
        </w:rPr>
        <w:t xml:space="preserve">. Лицевата страна на капака пред високоговорителя е оформена с профилирана метална решетка, която представлява отделен детайл, който се скрепва към предния капак посредством </w:t>
      </w:r>
      <w:proofErr w:type="spellStart"/>
      <w:r w:rsidR="000A5B2F">
        <w:rPr>
          <w:rFonts w:ascii="Arial Narrow" w:hAnsi="Arial Narrow"/>
          <w:sz w:val="24"/>
          <w:szCs w:val="24"/>
        </w:rPr>
        <w:t>ушички</w:t>
      </w:r>
      <w:proofErr w:type="spellEnd"/>
      <w:r w:rsidR="000A5B2F">
        <w:rPr>
          <w:rFonts w:ascii="Arial Narrow" w:hAnsi="Arial Narrow"/>
          <w:sz w:val="24"/>
          <w:szCs w:val="24"/>
        </w:rPr>
        <w:t>. От двете страни на предния корпусен детайл са монтирани метални ръкохватки, върху които се з</w:t>
      </w:r>
      <w:r w:rsidR="000A5B2F">
        <w:rPr>
          <w:rFonts w:ascii="Arial Narrow" w:hAnsi="Arial Narrow"/>
          <w:sz w:val="24"/>
          <w:szCs w:val="24"/>
        </w:rPr>
        <w:t>а</w:t>
      </w:r>
      <w:r w:rsidR="000A5B2F">
        <w:rPr>
          <w:rFonts w:ascii="Arial Narrow" w:hAnsi="Arial Narrow"/>
          <w:sz w:val="24"/>
          <w:szCs w:val="24"/>
        </w:rPr>
        <w:t>качва ремъка. Освен това те предпазват командите на приемника при евентуално падане върху лицевата страна.</w:t>
      </w:r>
    </w:p>
    <w:p w:rsidR="000A5B2F" w:rsidRDefault="000A5B2F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Всички командни органи на приемника са изведени</w:t>
      </w:r>
      <w:r w:rsidR="003376C0">
        <w:rPr>
          <w:rFonts w:ascii="Arial Narrow" w:hAnsi="Arial Narrow"/>
          <w:sz w:val="24"/>
          <w:szCs w:val="24"/>
        </w:rPr>
        <w:t xml:space="preserve"> на предния л</w:t>
      </w:r>
      <w:r w:rsidR="003376C0">
        <w:rPr>
          <w:rFonts w:ascii="Arial Narrow" w:hAnsi="Arial Narrow"/>
          <w:sz w:val="24"/>
          <w:szCs w:val="24"/>
        </w:rPr>
        <w:t>и</w:t>
      </w:r>
      <w:r w:rsidR="003376C0">
        <w:rPr>
          <w:rFonts w:ascii="Arial Narrow" w:hAnsi="Arial Narrow"/>
          <w:sz w:val="24"/>
          <w:szCs w:val="24"/>
        </w:rPr>
        <w:t>цев капак, с изключение на превключвателя на вълновите обхвати, ко</w:t>
      </w:r>
      <w:r w:rsidR="003376C0">
        <w:rPr>
          <w:rFonts w:ascii="Arial Narrow" w:hAnsi="Arial Narrow"/>
          <w:sz w:val="24"/>
          <w:szCs w:val="24"/>
        </w:rPr>
        <w:t>й</w:t>
      </w:r>
      <w:r w:rsidR="003376C0">
        <w:rPr>
          <w:rFonts w:ascii="Arial Narrow" w:hAnsi="Arial Narrow"/>
          <w:sz w:val="24"/>
          <w:szCs w:val="24"/>
        </w:rPr>
        <w:t>то е изведен на горната лицева страна на кутията.</w:t>
      </w:r>
    </w:p>
    <w:p w:rsidR="003376C0" w:rsidRDefault="003376C0" w:rsidP="005C6D42">
      <w:pPr>
        <w:rPr>
          <w:rFonts w:ascii="Arial Narrow" w:hAnsi="Arial Narrow"/>
          <w:sz w:val="24"/>
          <w:szCs w:val="24"/>
        </w:rPr>
      </w:pPr>
      <w:r w:rsidRPr="003376C0">
        <w:rPr>
          <w:rFonts w:ascii="Arial Narrow" w:hAnsi="Arial Narrow"/>
          <w:sz w:val="24"/>
          <w:szCs w:val="24"/>
          <w:u w:val="single"/>
        </w:rPr>
        <w:t>Заден капак</w:t>
      </w:r>
      <w:r w:rsidR="005F2D39">
        <w:rPr>
          <w:rFonts w:ascii="Arial Narrow" w:hAnsi="Arial Narrow"/>
          <w:sz w:val="24"/>
          <w:szCs w:val="24"/>
          <w:u w:val="single"/>
        </w:rPr>
        <w:t>.</w:t>
      </w:r>
      <w:r>
        <w:rPr>
          <w:rFonts w:ascii="Arial Narrow" w:hAnsi="Arial Narrow"/>
          <w:sz w:val="24"/>
          <w:szCs w:val="24"/>
        </w:rPr>
        <w:t xml:space="preserve"> – Той покрива задната част на приемника и върху него са закрепени мрежовият трансформатор, телескопичната антена и п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чатната платка с антенните букси. В долната част на задния капак е оформена ниша за касетата с батериите. Предвидено е също така и място /ниша/ за поставяне на мрежовия шнур. Тези ниши се затварят със самостоятелна капачка.</w:t>
      </w:r>
    </w:p>
    <w:p w:rsidR="009C4EEA" w:rsidRDefault="009C4EEA" w:rsidP="0096449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Батериите /8 бр.</w:t>
      </w:r>
      <w:r w:rsidR="000E2E2B">
        <w:rPr>
          <w:rFonts w:ascii="Arial Narrow" w:hAnsi="Arial Narrow"/>
          <w:sz w:val="24"/>
          <w:szCs w:val="24"/>
        </w:rPr>
        <w:t xml:space="preserve"> тип </w:t>
      </w:r>
      <w:r w:rsidR="000E2E2B">
        <w:rPr>
          <w:rFonts w:ascii="Arial Narrow" w:hAnsi="Arial Narrow"/>
          <w:sz w:val="24"/>
          <w:szCs w:val="24"/>
          <w:lang w:val="en-US"/>
        </w:rPr>
        <w:t>R20</w:t>
      </w:r>
      <w:r w:rsidR="000D54A2">
        <w:rPr>
          <w:rFonts w:ascii="Arial Narrow" w:hAnsi="Arial Narrow"/>
          <w:sz w:val="24"/>
          <w:szCs w:val="24"/>
        </w:rPr>
        <w:t xml:space="preserve"> </w:t>
      </w:r>
      <w:r w:rsidR="000E2E2B">
        <w:rPr>
          <w:rFonts w:ascii="Arial Narrow" w:hAnsi="Arial Narrow"/>
          <w:sz w:val="24"/>
          <w:szCs w:val="24"/>
          <w:lang w:val="en-US"/>
        </w:rPr>
        <w:t>/</w:t>
      </w:r>
      <w:r w:rsidR="000E2E2B">
        <w:rPr>
          <w:rFonts w:ascii="Arial Narrow" w:hAnsi="Arial Narrow"/>
          <w:sz w:val="24"/>
          <w:szCs w:val="24"/>
        </w:rPr>
        <w:t xml:space="preserve"> са поставени в контейнер, който се затв</w:t>
      </w:r>
      <w:r w:rsidR="000E2E2B">
        <w:rPr>
          <w:rFonts w:ascii="Arial Narrow" w:hAnsi="Arial Narrow"/>
          <w:sz w:val="24"/>
          <w:szCs w:val="24"/>
        </w:rPr>
        <w:t>а</w:t>
      </w:r>
      <w:r w:rsidR="000E2E2B">
        <w:rPr>
          <w:rFonts w:ascii="Arial Narrow" w:hAnsi="Arial Narrow"/>
          <w:sz w:val="24"/>
          <w:szCs w:val="24"/>
        </w:rPr>
        <w:t>ря</w:t>
      </w:r>
      <w:r>
        <w:rPr>
          <w:rFonts w:ascii="Arial Narrow" w:hAnsi="Arial Narrow"/>
          <w:sz w:val="24"/>
          <w:szCs w:val="24"/>
        </w:rPr>
        <w:t xml:space="preserve"> със закопчалка. К</w:t>
      </w:r>
      <w:r w:rsidR="000E2E2B">
        <w:rPr>
          <w:rFonts w:ascii="Arial Narrow" w:hAnsi="Arial Narrow"/>
          <w:sz w:val="24"/>
          <w:szCs w:val="24"/>
        </w:rPr>
        <w:t>онтакт</w:t>
      </w:r>
      <w:r>
        <w:rPr>
          <w:rFonts w:ascii="Arial Narrow" w:hAnsi="Arial Narrow"/>
          <w:sz w:val="24"/>
          <w:szCs w:val="24"/>
        </w:rPr>
        <w:t>ът</w:t>
      </w:r>
      <w:r w:rsidR="000E2E2B">
        <w:rPr>
          <w:rFonts w:ascii="Arial Narrow" w:hAnsi="Arial Narrow"/>
          <w:sz w:val="24"/>
          <w:szCs w:val="24"/>
        </w:rPr>
        <w:t xml:space="preserve"> на батериите с апарата се осъществява при поставяне на контейнера в предвидената за него ниша. Контейн</w:t>
      </w:r>
      <w:r w:rsidR="000E2E2B">
        <w:rPr>
          <w:rFonts w:ascii="Arial Narrow" w:hAnsi="Arial Narrow"/>
          <w:sz w:val="24"/>
          <w:szCs w:val="24"/>
        </w:rPr>
        <w:t>е</w:t>
      </w:r>
      <w:r w:rsidR="000E2E2B">
        <w:rPr>
          <w:rFonts w:ascii="Arial Narrow" w:hAnsi="Arial Narrow"/>
          <w:sz w:val="24"/>
          <w:szCs w:val="24"/>
        </w:rPr>
        <w:t xml:space="preserve">рът се изважда като се повдига </w:t>
      </w:r>
      <w:r>
        <w:rPr>
          <w:rFonts w:ascii="Arial Narrow" w:hAnsi="Arial Narrow"/>
          <w:sz w:val="24"/>
          <w:szCs w:val="24"/>
        </w:rPr>
        <w:t>пластина</w:t>
      </w:r>
      <w:r w:rsidR="000E2E2B">
        <w:rPr>
          <w:rFonts w:ascii="Arial Narrow" w:hAnsi="Arial Narrow"/>
          <w:sz w:val="24"/>
          <w:szCs w:val="24"/>
        </w:rPr>
        <w:t>та в горния край на нишата.</w:t>
      </w:r>
    </w:p>
    <w:p w:rsidR="000E2E2B" w:rsidRDefault="000E2E2B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Мрежовият предпазител се сменя като се свали капачката, закреп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на в долният си край със винт.</w:t>
      </w:r>
    </w:p>
    <w:p w:rsidR="00964499" w:rsidRDefault="000E2E2B" w:rsidP="0042259F">
      <w:pPr>
        <w:rPr>
          <w:rFonts w:ascii="Arial Narrow" w:hAnsi="Arial Narrow"/>
          <w:sz w:val="24"/>
          <w:szCs w:val="24"/>
        </w:rPr>
      </w:pPr>
      <w:r w:rsidRPr="006F625D">
        <w:rPr>
          <w:rFonts w:ascii="Arial Narrow" w:hAnsi="Arial Narrow"/>
          <w:sz w:val="24"/>
          <w:szCs w:val="24"/>
          <w:u w:val="single"/>
        </w:rPr>
        <w:t xml:space="preserve">Голямо </w:t>
      </w:r>
      <w:proofErr w:type="spellStart"/>
      <w:r w:rsidRPr="006F625D">
        <w:rPr>
          <w:rFonts w:ascii="Arial Narrow" w:hAnsi="Arial Narrow"/>
          <w:sz w:val="24"/>
          <w:szCs w:val="24"/>
          <w:u w:val="single"/>
        </w:rPr>
        <w:t>шаси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 w:rsidR="006F625D">
        <w:rPr>
          <w:rFonts w:ascii="Arial Narrow" w:hAnsi="Arial Narrow"/>
          <w:sz w:val="24"/>
          <w:szCs w:val="24"/>
        </w:rPr>
        <w:t>–</w:t>
      </w:r>
      <w:r>
        <w:rPr>
          <w:rFonts w:ascii="Arial Narrow" w:hAnsi="Arial Narrow"/>
          <w:sz w:val="24"/>
          <w:szCs w:val="24"/>
        </w:rPr>
        <w:t xml:space="preserve"> Изработено</w:t>
      </w:r>
      <w:r w:rsidR="006F625D">
        <w:rPr>
          <w:rFonts w:ascii="Arial Narrow" w:hAnsi="Arial Narrow"/>
          <w:sz w:val="24"/>
          <w:szCs w:val="24"/>
        </w:rPr>
        <w:t xml:space="preserve"> е от пластмаса и носи основната печат</w:t>
      </w:r>
      <w:r w:rsidR="000E1393">
        <w:rPr>
          <w:rFonts w:ascii="Arial Narrow" w:hAnsi="Arial Narrow"/>
          <w:sz w:val="24"/>
          <w:szCs w:val="24"/>
        </w:rPr>
        <w:t xml:space="preserve">на </w:t>
      </w:r>
    </w:p>
    <w:p w:rsidR="000E2E2B" w:rsidRDefault="000E1393" w:rsidP="00964499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платка и скалния механизъм</w:t>
      </w:r>
      <w:r>
        <w:rPr>
          <w:rFonts w:ascii="Arial Narrow" w:hAnsi="Arial Narrow"/>
          <w:sz w:val="24"/>
          <w:szCs w:val="24"/>
          <w:lang w:val="en-US"/>
        </w:rPr>
        <w:t xml:space="preserve">. </w:t>
      </w:r>
      <w:r>
        <w:rPr>
          <w:rFonts w:ascii="Arial Narrow" w:hAnsi="Arial Narrow"/>
          <w:sz w:val="24"/>
          <w:szCs w:val="24"/>
        </w:rPr>
        <w:t>З</w:t>
      </w:r>
      <w:r w:rsidR="006F625D">
        <w:rPr>
          <w:rFonts w:ascii="Arial Narrow" w:hAnsi="Arial Narrow"/>
          <w:sz w:val="24"/>
          <w:szCs w:val="24"/>
        </w:rPr>
        <w:t>акрепва</w:t>
      </w:r>
      <w:r>
        <w:rPr>
          <w:rFonts w:ascii="Arial Narrow" w:hAnsi="Arial Narrow"/>
          <w:sz w:val="24"/>
          <w:szCs w:val="24"/>
        </w:rPr>
        <w:t xml:space="preserve"> се </w:t>
      </w:r>
      <w:r w:rsidR="006F625D">
        <w:rPr>
          <w:rFonts w:ascii="Arial Narrow" w:hAnsi="Arial Narrow"/>
          <w:sz w:val="24"/>
          <w:szCs w:val="24"/>
        </w:rPr>
        <w:t xml:space="preserve"> с винтове към задния ка</w:t>
      </w:r>
      <w:r>
        <w:rPr>
          <w:rFonts w:ascii="Arial Narrow" w:hAnsi="Arial Narrow"/>
          <w:sz w:val="24"/>
          <w:szCs w:val="24"/>
        </w:rPr>
        <w:t>пак</w:t>
      </w:r>
      <w:r w:rsidR="006F625D">
        <w:rPr>
          <w:rFonts w:ascii="Arial Narrow" w:hAnsi="Arial Narrow"/>
          <w:sz w:val="24"/>
          <w:szCs w:val="24"/>
        </w:rPr>
        <w:t>.</w:t>
      </w:r>
    </w:p>
    <w:p w:rsidR="0042259F" w:rsidRDefault="0042259F" w:rsidP="0042259F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8 _</w:t>
      </w:r>
    </w:p>
    <w:p w:rsidR="006F625D" w:rsidRDefault="006F625D" w:rsidP="005C6D42">
      <w:pPr>
        <w:rPr>
          <w:rFonts w:ascii="Arial Narrow" w:hAnsi="Arial Narrow"/>
          <w:sz w:val="24"/>
          <w:szCs w:val="24"/>
        </w:rPr>
      </w:pPr>
      <w:r w:rsidRPr="006F625D">
        <w:rPr>
          <w:rFonts w:ascii="Arial Narrow" w:hAnsi="Arial Narrow"/>
          <w:sz w:val="24"/>
          <w:szCs w:val="24"/>
          <w:u w:val="single"/>
        </w:rPr>
        <w:lastRenderedPageBreak/>
        <w:t xml:space="preserve">Малко </w:t>
      </w:r>
      <w:proofErr w:type="spellStart"/>
      <w:r w:rsidRPr="006F625D">
        <w:rPr>
          <w:rFonts w:ascii="Arial Narrow" w:hAnsi="Arial Narrow"/>
          <w:sz w:val="24"/>
          <w:szCs w:val="24"/>
          <w:u w:val="single"/>
        </w:rPr>
        <w:t>шаси</w:t>
      </w:r>
      <w:proofErr w:type="spellEnd"/>
      <w:r w:rsidR="00873653">
        <w:rPr>
          <w:rFonts w:ascii="Arial Narrow" w:hAnsi="Arial Narrow"/>
          <w:sz w:val="24"/>
          <w:szCs w:val="24"/>
          <w:u w:val="single"/>
        </w:rPr>
        <w:t>.</w:t>
      </w:r>
      <w:r>
        <w:rPr>
          <w:rFonts w:ascii="Arial Narrow" w:hAnsi="Arial Narrow"/>
          <w:sz w:val="24"/>
          <w:szCs w:val="24"/>
        </w:rPr>
        <w:t xml:space="preserve"> – Изработено е също от пластмаса. Върху него</w:t>
      </w:r>
      <w:r w:rsidR="000E1393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се за</w:t>
      </w:r>
      <w:r>
        <w:rPr>
          <w:rFonts w:ascii="Arial Narrow" w:hAnsi="Arial Narrow"/>
          <w:sz w:val="24"/>
          <w:szCs w:val="24"/>
        </w:rPr>
        <w:t>к</w:t>
      </w:r>
      <w:r>
        <w:rPr>
          <w:rFonts w:ascii="Arial Narrow" w:hAnsi="Arial Narrow"/>
          <w:sz w:val="24"/>
          <w:szCs w:val="24"/>
        </w:rPr>
        <w:t xml:space="preserve">репва платка </w:t>
      </w:r>
      <w:r w:rsidR="00B9480A">
        <w:rPr>
          <w:rFonts w:ascii="Arial Narrow" w:hAnsi="Arial Narrow"/>
          <w:sz w:val="24"/>
          <w:szCs w:val="24"/>
        </w:rPr>
        <w:t xml:space="preserve">ниска честота и трите </w:t>
      </w:r>
      <w:proofErr w:type="spellStart"/>
      <w:r w:rsidR="00B9480A">
        <w:rPr>
          <w:rFonts w:ascii="Arial Narrow" w:hAnsi="Arial Narrow"/>
          <w:sz w:val="24"/>
          <w:szCs w:val="24"/>
        </w:rPr>
        <w:t>потенциометъра</w:t>
      </w:r>
      <w:proofErr w:type="spellEnd"/>
      <w:r w:rsidR="00B9480A">
        <w:rPr>
          <w:rFonts w:ascii="Arial Narrow" w:hAnsi="Arial Narrow"/>
          <w:sz w:val="24"/>
          <w:szCs w:val="24"/>
        </w:rPr>
        <w:t>: регулатор на с</w:t>
      </w:r>
      <w:r w:rsidR="00B9480A">
        <w:rPr>
          <w:rFonts w:ascii="Arial Narrow" w:hAnsi="Arial Narrow"/>
          <w:sz w:val="24"/>
          <w:szCs w:val="24"/>
        </w:rPr>
        <w:t>и</w:t>
      </w:r>
      <w:r w:rsidR="00B9480A">
        <w:rPr>
          <w:rFonts w:ascii="Arial Narrow" w:hAnsi="Arial Narrow"/>
          <w:sz w:val="24"/>
          <w:szCs w:val="24"/>
        </w:rPr>
        <w:t xml:space="preserve">лата и регулаторите на ниски и високи честоти. Върху малкото </w:t>
      </w:r>
      <w:proofErr w:type="spellStart"/>
      <w:r w:rsidR="00B9480A">
        <w:rPr>
          <w:rFonts w:ascii="Arial Narrow" w:hAnsi="Arial Narrow"/>
          <w:sz w:val="24"/>
          <w:szCs w:val="24"/>
        </w:rPr>
        <w:t>шаси</w:t>
      </w:r>
      <w:proofErr w:type="spellEnd"/>
      <w:r w:rsidR="00B9480A">
        <w:rPr>
          <w:rFonts w:ascii="Arial Narrow" w:hAnsi="Arial Narrow"/>
          <w:sz w:val="24"/>
          <w:szCs w:val="24"/>
        </w:rPr>
        <w:t xml:space="preserve"> са закрепени също така и бутоните на превключвателите – „Включ</w:t>
      </w:r>
      <w:r w:rsidR="00B9480A">
        <w:rPr>
          <w:rFonts w:ascii="Arial Narrow" w:hAnsi="Arial Narrow"/>
          <w:sz w:val="24"/>
          <w:szCs w:val="24"/>
        </w:rPr>
        <w:t>е</w:t>
      </w:r>
      <w:r w:rsidR="00B9480A">
        <w:rPr>
          <w:rFonts w:ascii="Arial Narrow" w:hAnsi="Arial Narrow"/>
          <w:sz w:val="24"/>
          <w:szCs w:val="24"/>
        </w:rPr>
        <w:t xml:space="preserve">но/Изключено“, „Батерия/Мрежа“, „Линия“ и „Осветление на скалата“. </w:t>
      </w:r>
    </w:p>
    <w:p w:rsidR="00B9480A" w:rsidRDefault="00B9480A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1.5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Принадлежности</w:t>
      </w:r>
    </w:p>
    <w:p w:rsidR="00B9480A" w:rsidRDefault="00B9480A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Към радиоприемника се предвиждат следните принадлежности: р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зервен захранващ блок и кожен калъф.</w:t>
      </w:r>
    </w:p>
    <w:p w:rsidR="00B9480A" w:rsidRDefault="00B9480A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Резервният захранващ блок представлява пластмасова кутия</w:t>
      </w:r>
      <w:r w:rsidR="000D54A2">
        <w:rPr>
          <w:rFonts w:ascii="Arial Narrow" w:hAnsi="Arial Narrow"/>
          <w:sz w:val="24"/>
          <w:szCs w:val="24"/>
        </w:rPr>
        <w:t>, с</w:t>
      </w:r>
      <w:r w:rsidR="000D54A2">
        <w:rPr>
          <w:rFonts w:ascii="Arial Narrow" w:hAnsi="Arial Narrow"/>
          <w:sz w:val="24"/>
          <w:szCs w:val="24"/>
        </w:rPr>
        <w:t>ъ</w:t>
      </w:r>
      <w:r w:rsidR="000D54A2">
        <w:rPr>
          <w:rFonts w:ascii="Arial Narrow" w:hAnsi="Arial Narrow"/>
          <w:sz w:val="24"/>
          <w:szCs w:val="24"/>
        </w:rPr>
        <w:t xml:space="preserve">държаща осем батерии тип </w:t>
      </w:r>
      <w:r w:rsidR="000D54A2">
        <w:rPr>
          <w:rFonts w:ascii="Arial Narrow" w:hAnsi="Arial Narrow"/>
          <w:sz w:val="24"/>
          <w:szCs w:val="24"/>
          <w:lang w:val="en-US"/>
        </w:rPr>
        <w:t>R20</w:t>
      </w:r>
      <w:r w:rsidR="000D54A2">
        <w:rPr>
          <w:rFonts w:ascii="Arial Narrow" w:hAnsi="Arial Narrow"/>
          <w:sz w:val="24"/>
          <w:szCs w:val="24"/>
        </w:rPr>
        <w:t>. Затваря се с помощта на механична закопчалка. Полюсите на последователно свързаните батерии са изв</w:t>
      </w:r>
      <w:r w:rsidR="000D54A2">
        <w:rPr>
          <w:rFonts w:ascii="Arial Narrow" w:hAnsi="Arial Narrow"/>
          <w:sz w:val="24"/>
          <w:szCs w:val="24"/>
        </w:rPr>
        <w:t>е</w:t>
      </w:r>
      <w:r w:rsidR="000D54A2">
        <w:rPr>
          <w:rFonts w:ascii="Arial Narrow" w:hAnsi="Arial Narrow"/>
          <w:sz w:val="24"/>
          <w:szCs w:val="24"/>
        </w:rPr>
        <w:t>дени на горния край на контейнера. Те представляват две пластини, които осъществяват електрическия контакт към приемника.</w:t>
      </w:r>
    </w:p>
    <w:p w:rsidR="000D54A2" w:rsidRPr="00EC1F49" w:rsidRDefault="000D54A2" w:rsidP="005C6D42">
      <w:pPr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>Предназначението на калъфа е да пренася приемника в походни у</w:t>
      </w:r>
      <w:r>
        <w:rPr>
          <w:rFonts w:ascii="Arial Narrow" w:hAnsi="Arial Narrow"/>
          <w:sz w:val="24"/>
          <w:szCs w:val="24"/>
        </w:rPr>
        <w:t>с</w:t>
      </w:r>
      <w:r>
        <w:rPr>
          <w:rFonts w:ascii="Arial Narrow" w:hAnsi="Arial Narrow"/>
          <w:sz w:val="24"/>
          <w:szCs w:val="24"/>
        </w:rPr>
        <w:t>ловия, като го предпазва от механични повреди.</w:t>
      </w:r>
    </w:p>
    <w:p w:rsidR="000D54A2" w:rsidRDefault="000D54A2" w:rsidP="005C6D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1.6</w:t>
      </w:r>
      <w:r w:rsidR="00F95F82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Контролно-измервателни уреди</w:t>
      </w:r>
    </w:p>
    <w:p w:rsidR="00C96D55" w:rsidRDefault="009D661D" w:rsidP="000E139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Необходимата контролно-</w:t>
      </w:r>
      <w:r w:rsidR="000D54A2">
        <w:rPr>
          <w:rFonts w:ascii="Arial Narrow" w:hAnsi="Arial Narrow"/>
          <w:sz w:val="24"/>
          <w:szCs w:val="24"/>
        </w:rPr>
        <w:t>измер</w:t>
      </w:r>
      <w:r>
        <w:rPr>
          <w:rFonts w:ascii="Arial Narrow" w:hAnsi="Arial Narrow"/>
          <w:sz w:val="24"/>
          <w:szCs w:val="24"/>
        </w:rPr>
        <w:t>вателна апаратура е дадена в табл.3</w:t>
      </w:r>
    </w:p>
    <w:p w:rsidR="0042259F" w:rsidRPr="00C96D55" w:rsidRDefault="0042259F" w:rsidP="000E1393">
      <w:pPr>
        <w:rPr>
          <w:rFonts w:ascii="Arial Narrow" w:hAnsi="Arial Narrow"/>
          <w:sz w:val="24"/>
          <w:szCs w:val="24"/>
          <w:lang w:val="en-US"/>
        </w:rPr>
      </w:pPr>
    </w:p>
    <w:p w:rsidR="009D661D" w:rsidRDefault="009D661D" w:rsidP="009D661D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3</w:t>
      </w: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3085"/>
        <w:gridCol w:w="1559"/>
        <w:gridCol w:w="2273"/>
      </w:tblGrid>
      <w:tr w:rsidR="00B152C1" w:rsidTr="00E04F7B">
        <w:tc>
          <w:tcPr>
            <w:tcW w:w="3085" w:type="dxa"/>
            <w:vAlign w:val="center"/>
          </w:tcPr>
          <w:p w:rsidR="008178F4" w:rsidRDefault="008178F4" w:rsidP="009D661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8178F4" w:rsidRDefault="00E04F7B" w:rsidP="009D661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Примерен т</w:t>
            </w:r>
            <w:r w:rsidR="008178F4">
              <w:rPr>
                <w:rFonts w:ascii="Arial Narrow" w:hAnsi="Arial Narrow"/>
                <w:sz w:val="24"/>
                <w:szCs w:val="24"/>
              </w:rPr>
              <w:t>ип</w:t>
            </w:r>
          </w:p>
        </w:tc>
        <w:tc>
          <w:tcPr>
            <w:tcW w:w="2273" w:type="dxa"/>
            <w:vAlign w:val="center"/>
          </w:tcPr>
          <w:p w:rsidR="008178F4" w:rsidRDefault="008178F4" w:rsidP="009D661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Параметри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Default="008178F4" w:rsidP="009D661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8178F4" w:rsidRDefault="008178F4" w:rsidP="009D661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273" w:type="dxa"/>
            <w:vAlign w:val="center"/>
          </w:tcPr>
          <w:p w:rsidR="008178F4" w:rsidRDefault="008178F4" w:rsidP="009D661D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Default="006F259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Стаб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 токоизправител – 1бр.</w:t>
            </w:r>
          </w:p>
        </w:tc>
        <w:tc>
          <w:tcPr>
            <w:tcW w:w="1559" w:type="dxa"/>
            <w:vAlign w:val="center"/>
          </w:tcPr>
          <w:p w:rsidR="008178F4" w:rsidRDefault="006F259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ТЕС7М</w:t>
            </w:r>
          </w:p>
        </w:tc>
        <w:tc>
          <w:tcPr>
            <w:tcW w:w="2273" w:type="dxa"/>
            <w:vAlign w:val="center"/>
          </w:tcPr>
          <w:p w:rsidR="008178F4" w:rsidRDefault="00FE2586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Обхват 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 w:rsidR="006F259D">
              <w:rPr>
                <w:rFonts w:ascii="Arial Narrow" w:hAnsi="Arial Narrow"/>
                <w:sz w:val="24"/>
                <w:szCs w:val="24"/>
              </w:rPr>
              <w:t xml:space="preserve"> 15</w:t>
            </w:r>
            <w:r w:rsidR="006F259D"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Default="006F259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2. Цифров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честотомер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1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бр</w:t>
            </w:r>
            <w:proofErr w:type="spellEnd"/>
          </w:p>
        </w:tc>
        <w:tc>
          <w:tcPr>
            <w:tcW w:w="1559" w:type="dxa"/>
            <w:vAlign w:val="center"/>
          </w:tcPr>
          <w:p w:rsidR="008178F4" w:rsidRPr="006F259D" w:rsidRDefault="006F259D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HA300B</w:t>
            </w:r>
            <w:r>
              <w:rPr>
                <w:rFonts w:ascii="Arial Narrow" w:hAnsi="Arial Narrow"/>
                <w:sz w:val="24"/>
                <w:szCs w:val="24"/>
              </w:rPr>
              <w:t>/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S</w:t>
            </w:r>
          </w:p>
        </w:tc>
        <w:tc>
          <w:tcPr>
            <w:tcW w:w="2273" w:type="dxa"/>
            <w:vAlign w:val="center"/>
          </w:tcPr>
          <w:p w:rsidR="008178F4" w:rsidRDefault="006F259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Честота 150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MHz, </w:t>
            </w:r>
            <w:r>
              <w:rPr>
                <w:rFonts w:ascii="Arial Narrow" w:hAnsi="Arial Narrow"/>
                <w:sz w:val="24"/>
                <w:szCs w:val="24"/>
              </w:rPr>
              <w:t>точност 1.10</w:t>
            </w:r>
            <w:r w:rsidRPr="00D52083">
              <w:rPr>
                <w:rFonts w:ascii="Arial Narrow" w:hAnsi="Arial Narrow"/>
                <w:sz w:val="24"/>
                <w:szCs w:val="24"/>
                <w:vertAlign w:val="superscript"/>
              </w:rPr>
              <w:t>-6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MHz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Default="00977CC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3. АМ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сигналгенератор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2 бр.</w:t>
            </w:r>
          </w:p>
        </w:tc>
        <w:tc>
          <w:tcPr>
            <w:tcW w:w="1559" w:type="dxa"/>
            <w:vAlign w:val="center"/>
          </w:tcPr>
          <w:p w:rsidR="008178F4" w:rsidRDefault="00977CC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 w:rsidRPr="007D561D">
              <w:rPr>
                <w:rFonts w:ascii="Arial Narrow" w:hAnsi="Arial Narrow"/>
                <w:sz w:val="24"/>
                <w:szCs w:val="24"/>
              </w:rPr>
              <w:t>TF144H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/4</w:t>
            </w:r>
          </w:p>
        </w:tc>
        <w:tc>
          <w:tcPr>
            <w:tcW w:w="2273" w:type="dxa"/>
            <w:vAlign w:val="center"/>
          </w:tcPr>
          <w:p w:rsidR="008178F4" w:rsidRDefault="00401EC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</w:t>
            </w:r>
            <w:r w:rsidR="00FE2586">
              <w:rPr>
                <w:rFonts w:ascii="Arial Narrow" w:hAnsi="Arial Narrow"/>
                <w:sz w:val="24"/>
                <w:szCs w:val="24"/>
                <w:lang w:val="en-US"/>
              </w:rPr>
              <w:t xml:space="preserve"> 0,01÷</w:t>
            </w:r>
            <w:r w:rsidR="00977CCD">
              <w:rPr>
                <w:rFonts w:ascii="Arial Narrow" w:hAnsi="Arial Narrow"/>
                <w:sz w:val="24"/>
                <w:szCs w:val="24"/>
                <w:lang w:val="en-US"/>
              </w:rPr>
              <w:t>72</w:t>
            </w:r>
            <w:r w:rsidR="00FE2586">
              <w:rPr>
                <w:rFonts w:ascii="Arial Narrow" w:hAnsi="Arial Narrow"/>
                <w:sz w:val="24"/>
                <w:szCs w:val="24"/>
                <w:lang w:val="en-US"/>
              </w:rPr>
              <w:t>MHz,</w:t>
            </w:r>
            <w:r w:rsidR="00FE25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977CCD">
              <w:rPr>
                <w:rFonts w:ascii="Arial Narrow" w:hAnsi="Arial Narrow"/>
                <w:sz w:val="24"/>
                <w:szCs w:val="24"/>
              </w:rPr>
              <w:t>от 1μ</w:t>
            </w:r>
            <w:r w:rsidR="00977CCD">
              <w:rPr>
                <w:rFonts w:ascii="Arial Narrow" w:hAnsi="Arial Narrow"/>
                <w:sz w:val="24"/>
                <w:szCs w:val="24"/>
                <w:lang w:val="en-US"/>
              </w:rPr>
              <w:t xml:space="preserve">V </w:t>
            </w:r>
            <w:r w:rsidR="00977CCD">
              <w:rPr>
                <w:rFonts w:ascii="Arial Narrow" w:hAnsi="Arial Narrow"/>
                <w:sz w:val="24"/>
                <w:szCs w:val="24"/>
              </w:rPr>
              <w:t xml:space="preserve">до </w:t>
            </w:r>
            <w:r w:rsidR="00977CCD">
              <w:rPr>
                <w:rFonts w:ascii="Arial Narrow" w:hAnsi="Arial Narrow"/>
                <w:sz w:val="24"/>
                <w:szCs w:val="24"/>
                <w:lang w:val="en-US"/>
              </w:rPr>
              <w:t>2V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Pr="00401ECD" w:rsidRDefault="00401ECD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4. </w:t>
            </w:r>
            <w:r>
              <w:rPr>
                <w:rFonts w:ascii="Arial Narrow" w:hAnsi="Arial Narrow"/>
                <w:sz w:val="24"/>
                <w:szCs w:val="24"/>
              </w:rPr>
              <w:t>ЧМ генератор – 2 бр.</w:t>
            </w:r>
          </w:p>
        </w:tc>
        <w:tc>
          <w:tcPr>
            <w:tcW w:w="1559" w:type="dxa"/>
            <w:vAlign w:val="center"/>
          </w:tcPr>
          <w:p w:rsidR="008178F4" w:rsidRDefault="00401EC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Г4-116</w:t>
            </w:r>
          </w:p>
        </w:tc>
        <w:tc>
          <w:tcPr>
            <w:tcW w:w="2273" w:type="dxa"/>
            <w:vAlign w:val="center"/>
          </w:tcPr>
          <w:p w:rsidR="008178F4" w:rsidRDefault="00401ECD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="00FE2586"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>
              <w:rPr>
                <w:rFonts w:ascii="Arial Narrow" w:hAnsi="Arial Narrow"/>
                <w:sz w:val="24"/>
                <w:szCs w:val="24"/>
              </w:rPr>
              <w:t xml:space="preserve"> 300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MHz,</w:t>
            </w:r>
            <w:r>
              <w:rPr>
                <w:rFonts w:ascii="Arial Narrow" w:hAnsi="Arial Narrow"/>
                <w:sz w:val="24"/>
                <w:szCs w:val="24"/>
              </w:rPr>
              <w:t xml:space="preserve"> от 1μ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Arial Narrow" w:hAnsi="Arial Narrow"/>
                <w:sz w:val="24"/>
                <w:szCs w:val="24"/>
              </w:rPr>
              <w:t>до 1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Default="00C96D55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 Осцилограф – 1 бр.</w:t>
            </w:r>
          </w:p>
        </w:tc>
        <w:tc>
          <w:tcPr>
            <w:tcW w:w="1559" w:type="dxa"/>
            <w:vAlign w:val="center"/>
          </w:tcPr>
          <w:p w:rsidR="008178F4" w:rsidRDefault="00C96D55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С1-49</w:t>
            </w:r>
          </w:p>
        </w:tc>
        <w:tc>
          <w:tcPr>
            <w:tcW w:w="2273" w:type="dxa"/>
            <w:vAlign w:val="center"/>
          </w:tcPr>
          <w:p w:rsidR="008178F4" w:rsidRDefault="009C4EEA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Чувствит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C96D55">
              <w:rPr>
                <w:rFonts w:ascii="Arial Narrow" w:hAnsi="Arial Narrow"/>
                <w:sz w:val="24"/>
                <w:szCs w:val="24"/>
              </w:rPr>
              <w:t xml:space="preserve"> 500 </w:t>
            </w:r>
            <w:r w:rsidR="00C96D55">
              <w:rPr>
                <w:rFonts w:ascii="Arial Narrow" w:hAnsi="Arial Narrow"/>
                <w:sz w:val="24"/>
                <w:szCs w:val="24"/>
                <w:lang w:val="en-US"/>
              </w:rPr>
              <w:t>mV/</w:t>
            </w:r>
            <w:r w:rsidR="00C96D55">
              <w:rPr>
                <w:rFonts w:ascii="Arial Narrow" w:hAnsi="Arial Narrow"/>
                <w:sz w:val="24"/>
                <w:szCs w:val="24"/>
              </w:rPr>
              <w:t>дел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Default="00C96D55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Миливолтметър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1 бр.</w:t>
            </w:r>
          </w:p>
        </w:tc>
        <w:tc>
          <w:tcPr>
            <w:tcW w:w="1559" w:type="dxa"/>
            <w:vAlign w:val="center"/>
          </w:tcPr>
          <w:p w:rsidR="008178F4" w:rsidRPr="00C96D55" w:rsidRDefault="009C4EEA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В3-13</w:t>
            </w:r>
          </w:p>
        </w:tc>
        <w:tc>
          <w:tcPr>
            <w:tcW w:w="2273" w:type="dxa"/>
            <w:vAlign w:val="center"/>
          </w:tcPr>
          <w:p w:rsidR="008178F4" w:rsidRDefault="00C96D55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Обхват </w:t>
            </w:r>
            <w:r w:rsidR="009C4EEA">
              <w:rPr>
                <w:rFonts w:ascii="Arial Narrow" w:hAnsi="Arial Narrow"/>
                <w:sz w:val="24"/>
                <w:szCs w:val="24"/>
              </w:rPr>
              <w:t>1</w:t>
            </w:r>
            <w:r w:rsidR="009C4EEA">
              <w:rPr>
                <w:rFonts w:ascii="Arial Narrow" w:hAnsi="Arial Narrow"/>
                <w:sz w:val="24"/>
                <w:szCs w:val="24"/>
                <w:lang w:val="en-US"/>
              </w:rPr>
              <w:t>mV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9C4EEA">
              <w:rPr>
                <w:rFonts w:ascii="Arial Narrow" w:hAnsi="Arial Narrow"/>
                <w:sz w:val="24"/>
                <w:szCs w:val="24"/>
              </w:rPr>
              <w:t>10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Pr="00C96D55" w:rsidRDefault="00C96D55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7. </w:t>
            </w:r>
            <w:r>
              <w:rPr>
                <w:rFonts w:ascii="Arial Narrow" w:hAnsi="Arial Narrow"/>
                <w:sz w:val="24"/>
                <w:szCs w:val="24"/>
              </w:rPr>
              <w:t>НЧ генератор – 1 бр.</w:t>
            </w:r>
          </w:p>
        </w:tc>
        <w:tc>
          <w:tcPr>
            <w:tcW w:w="1559" w:type="dxa"/>
            <w:vAlign w:val="center"/>
          </w:tcPr>
          <w:p w:rsidR="008178F4" w:rsidRPr="00E04F7B" w:rsidRDefault="00E04F7B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GMV45</w:t>
            </w:r>
          </w:p>
        </w:tc>
        <w:tc>
          <w:tcPr>
            <w:tcW w:w="2273" w:type="dxa"/>
            <w:vAlign w:val="center"/>
          </w:tcPr>
          <w:p w:rsidR="008178F4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>
              <w:rPr>
                <w:rFonts w:ascii="Arial Narrow" w:hAnsi="Arial Narrow"/>
                <w:sz w:val="24"/>
                <w:szCs w:val="24"/>
              </w:rPr>
              <w:t xml:space="preserve"> 20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Pr="000E1393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8. </w:t>
            </w:r>
            <w:r>
              <w:rPr>
                <w:rFonts w:ascii="Arial Narrow" w:hAnsi="Arial Narrow"/>
                <w:sz w:val="24"/>
                <w:szCs w:val="24"/>
              </w:rPr>
              <w:t xml:space="preserve">Измерител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нелин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 изкр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 xml:space="preserve">вявания – 1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бр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  <w:vAlign w:val="center"/>
          </w:tcPr>
          <w:p w:rsidR="008178F4" w:rsidRDefault="00EC1F49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ЕН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</w:t>
            </w:r>
            <w:r w:rsidR="000E1393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2273" w:type="dxa"/>
            <w:vAlign w:val="center"/>
          </w:tcPr>
          <w:p w:rsidR="008178F4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 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,5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3V</w:t>
            </w:r>
          </w:p>
        </w:tc>
      </w:tr>
      <w:tr w:rsidR="00B152C1" w:rsidTr="00E04F7B">
        <w:tc>
          <w:tcPr>
            <w:tcW w:w="3085" w:type="dxa"/>
            <w:vAlign w:val="center"/>
          </w:tcPr>
          <w:p w:rsidR="008178F4" w:rsidRPr="000E1393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9.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Мултицет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1 бр.</w:t>
            </w:r>
          </w:p>
        </w:tc>
        <w:tc>
          <w:tcPr>
            <w:tcW w:w="1559" w:type="dxa"/>
            <w:vAlign w:val="center"/>
          </w:tcPr>
          <w:p w:rsidR="008178F4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Unigor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4p</w:t>
            </w:r>
          </w:p>
        </w:tc>
        <w:tc>
          <w:tcPr>
            <w:tcW w:w="2273" w:type="dxa"/>
            <w:vAlign w:val="center"/>
          </w:tcPr>
          <w:p w:rsidR="008178F4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Обхват 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100V DC</w:t>
            </w:r>
          </w:p>
          <w:p w:rsidR="000E1393" w:rsidRDefault="000E1393" w:rsidP="008178F4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Обхват 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÷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250V AC</w:t>
            </w:r>
          </w:p>
        </w:tc>
      </w:tr>
    </w:tbl>
    <w:p w:rsidR="009D661D" w:rsidRPr="000E1393" w:rsidRDefault="000E1393" w:rsidP="009D661D">
      <w:pPr>
        <w:jc w:val="center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  <w:lang w:val="en-US"/>
        </w:rPr>
        <w:t>_ 9 _</w:t>
      </w:r>
    </w:p>
    <w:sectPr w:rsidR="009D661D" w:rsidRPr="000E1393" w:rsidSect="00E54A9C">
      <w:pgSz w:w="8419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02F05"/>
    <w:multiLevelType w:val="hybridMultilevel"/>
    <w:tmpl w:val="E5BE4B6C"/>
    <w:lvl w:ilvl="0" w:tplc="D9EA8384">
      <w:start w:val="1"/>
      <w:numFmt w:val="bullet"/>
      <w:lvlText w:val="-"/>
      <w:lvlJc w:val="left"/>
      <w:pPr>
        <w:ind w:left="644" w:hanging="360"/>
      </w:pPr>
      <w:rPr>
        <w:rFonts w:ascii="Arial Narrow" w:eastAsiaTheme="minorHAnsi" w:hAnsi="Arial Narrow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autoHyphenation/>
  <w:hyphenationZone w:val="425"/>
  <w:doNotHyphenateCaps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8A"/>
    <w:rsid w:val="000176EE"/>
    <w:rsid w:val="00040D0B"/>
    <w:rsid w:val="00045755"/>
    <w:rsid w:val="000A38F7"/>
    <w:rsid w:val="000A557E"/>
    <w:rsid w:val="000A5B2F"/>
    <w:rsid w:val="000C79D2"/>
    <w:rsid w:val="000D54A2"/>
    <w:rsid w:val="000E0203"/>
    <w:rsid w:val="000E1393"/>
    <w:rsid w:val="000E213A"/>
    <w:rsid w:val="000E2E2B"/>
    <w:rsid w:val="00102074"/>
    <w:rsid w:val="00106015"/>
    <w:rsid w:val="001162D6"/>
    <w:rsid w:val="00161F4A"/>
    <w:rsid w:val="001900C2"/>
    <w:rsid w:val="001E2EA2"/>
    <w:rsid w:val="001F40A3"/>
    <w:rsid w:val="001F5F98"/>
    <w:rsid w:val="0021280F"/>
    <w:rsid w:val="00216642"/>
    <w:rsid w:val="00241F18"/>
    <w:rsid w:val="00280621"/>
    <w:rsid w:val="00297FC6"/>
    <w:rsid w:val="002A3319"/>
    <w:rsid w:val="002D769F"/>
    <w:rsid w:val="002E2D9D"/>
    <w:rsid w:val="002E332E"/>
    <w:rsid w:val="003237F4"/>
    <w:rsid w:val="00325C74"/>
    <w:rsid w:val="003376C0"/>
    <w:rsid w:val="003525C0"/>
    <w:rsid w:val="003578DB"/>
    <w:rsid w:val="00357C01"/>
    <w:rsid w:val="00393156"/>
    <w:rsid w:val="003B38B7"/>
    <w:rsid w:val="003D7982"/>
    <w:rsid w:val="003E3C05"/>
    <w:rsid w:val="00401ECD"/>
    <w:rsid w:val="0042259F"/>
    <w:rsid w:val="00460951"/>
    <w:rsid w:val="0046488A"/>
    <w:rsid w:val="00471E47"/>
    <w:rsid w:val="00473D06"/>
    <w:rsid w:val="00477B65"/>
    <w:rsid w:val="00485349"/>
    <w:rsid w:val="00493A5D"/>
    <w:rsid w:val="004A06C0"/>
    <w:rsid w:val="004A6130"/>
    <w:rsid w:val="004C31FD"/>
    <w:rsid w:val="005154A1"/>
    <w:rsid w:val="00531429"/>
    <w:rsid w:val="0053177C"/>
    <w:rsid w:val="0055196E"/>
    <w:rsid w:val="0055287C"/>
    <w:rsid w:val="005762DD"/>
    <w:rsid w:val="005871BA"/>
    <w:rsid w:val="005C6D42"/>
    <w:rsid w:val="005E650C"/>
    <w:rsid w:val="005F2D39"/>
    <w:rsid w:val="006004FD"/>
    <w:rsid w:val="00632832"/>
    <w:rsid w:val="00654D94"/>
    <w:rsid w:val="006A57DC"/>
    <w:rsid w:val="006D099D"/>
    <w:rsid w:val="006E11C6"/>
    <w:rsid w:val="006F259D"/>
    <w:rsid w:val="006F625D"/>
    <w:rsid w:val="00723248"/>
    <w:rsid w:val="00787B27"/>
    <w:rsid w:val="00796CD9"/>
    <w:rsid w:val="007A1E30"/>
    <w:rsid w:val="007B0BFE"/>
    <w:rsid w:val="007D0F5A"/>
    <w:rsid w:val="007D4F3C"/>
    <w:rsid w:val="007F1D15"/>
    <w:rsid w:val="008178F4"/>
    <w:rsid w:val="00823831"/>
    <w:rsid w:val="00832D85"/>
    <w:rsid w:val="00863AAC"/>
    <w:rsid w:val="00873653"/>
    <w:rsid w:val="00877C7F"/>
    <w:rsid w:val="008907E7"/>
    <w:rsid w:val="008B74F1"/>
    <w:rsid w:val="008C72DC"/>
    <w:rsid w:val="008D103A"/>
    <w:rsid w:val="009226D2"/>
    <w:rsid w:val="00926CBB"/>
    <w:rsid w:val="009378D0"/>
    <w:rsid w:val="00964499"/>
    <w:rsid w:val="00977CCD"/>
    <w:rsid w:val="009C4EEA"/>
    <w:rsid w:val="009D4A19"/>
    <w:rsid w:val="009D661D"/>
    <w:rsid w:val="00A32BBB"/>
    <w:rsid w:val="00A3445E"/>
    <w:rsid w:val="00A47D51"/>
    <w:rsid w:val="00A51127"/>
    <w:rsid w:val="00AF2524"/>
    <w:rsid w:val="00B152C1"/>
    <w:rsid w:val="00B23264"/>
    <w:rsid w:val="00B60D18"/>
    <w:rsid w:val="00B9480A"/>
    <w:rsid w:val="00BB676B"/>
    <w:rsid w:val="00BF7494"/>
    <w:rsid w:val="00C366CE"/>
    <w:rsid w:val="00C4192E"/>
    <w:rsid w:val="00C678A8"/>
    <w:rsid w:val="00C81799"/>
    <w:rsid w:val="00C85954"/>
    <w:rsid w:val="00C930BB"/>
    <w:rsid w:val="00C954ED"/>
    <w:rsid w:val="00C96D55"/>
    <w:rsid w:val="00CB0ACD"/>
    <w:rsid w:val="00CC1094"/>
    <w:rsid w:val="00D16B42"/>
    <w:rsid w:val="00D47711"/>
    <w:rsid w:val="00D50D27"/>
    <w:rsid w:val="00D569AD"/>
    <w:rsid w:val="00D679C0"/>
    <w:rsid w:val="00D72680"/>
    <w:rsid w:val="00D841C5"/>
    <w:rsid w:val="00D93D12"/>
    <w:rsid w:val="00DB53CD"/>
    <w:rsid w:val="00DC1201"/>
    <w:rsid w:val="00DE05F8"/>
    <w:rsid w:val="00E04F7B"/>
    <w:rsid w:val="00E24E39"/>
    <w:rsid w:val="00E37D55"/>
    <w:rsid w:val="00E40A2B"/>
    <w:rsid w:val="00E46982"/>
    <w:rsid w:val="00E520F7"/>
    <w:rsid w:val="00E54A9C"/>
    <w:rsid w:val="00E54DAD"/>
    <w:rsid w:val="00EB3DAB"/>
    <w:rsid w:val="00EC0D5E"/>
    <w:rsid w:val="00EC1F49"/>
    <w:rsid w:val="00EC21C1"/>
    <w:rsid w:val="00EF55F2"/>
    <w:rsid w:val="00F5362E"/>
    <w:rsid w:val="00F545DD"/>
    <w:rsid w:val="00F75214"/>
    <w:rsid w:val="00F75790"/>
    <w:rsid w:val="00F8569E"/>
    <w:rsid w:val="00F911D7"/>
    <w:rsid w:val="00F938CE"/>
    <w:rsid w:val="00F95F82"/>
    <w:rsid w:val="00F97534"/>
    <w:rsid w:val="00FE2586"/>
    <w:rsid w:val="00FE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8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648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3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8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648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3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BFD3D-DCBC-48B4-9358-26C74D2D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20</Pages>
  <Words>3387</Words>
  <Characters>19307</Characters>
  <Application>Microsoft Office Word</Application>
  <DocSecurity>0</DocSecurity>
  <Lines>160</Lines>
  <Paragraphs>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Liubo</cp:lastModifiedBy>
  <cp:revision>100</cp:revision>
  <cp:lastPrinted>2017-01-19T06:54:00Z</cp:lastPrinted>
  <dcterms:created xsi:type="dcterms:W3CDTF">2017-01-15T16:41:00Z</dcterms:created>
  <dcterms:modified xsi:type="dcterms:W3CDTF">2017-01-19T18:31:00Z</dcterms:modified>
</cp:coreProperties>
</file>